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6BB22" w14:textId="6EC3D84D" w:rsidR="00CE023E" w:rsidRDefault="00CE023E" w:rsidP="00800F75">
      <w:pPr>
        <w:pStyle w:val="Kop1"/>
        <w:rPr>
          <w:rFonts w:ascii="AvantGarde Medium" w:hAnsi="AvantGarde Medium"/>
          <w:b w:val="0"/>
          <w:color w:val="24358B"/>
          <w:sz w:val="24"/>
          <w:szCs w:val="24"/>
        </w:rPr>
      </w:pPr>
      <w:bookmarkStart w:id="0" w:name="_Toc73155565"/>
      <w:bookmarkStart w:id="1" w:name="_Toc73156146"/>
      <w:bookmarkStart w:id="2" w:name="_Toc223161476"/>
      <w:bookmarkStart w:id="3" w:name="_Toc255465923"/>
      <w:bookmarkStart w:id="4" w:name="_Toc255465924"/>
      <w:r w:rsidRPr="00800F75">
        <w:rPr>
          <w:rFonts w:ascii="AvantGarde Medium" w:hAnsi="AvantGarde Medium"/>
          <w:b w:val="0"/>
          <w:color w:val="24358B"/>
          <w:sz w:val="24"/>
          <w:szCs w:val="24"/>
        </w:rPr>
        <w:t xml:space="preserve">Bijlage </w:t>
      </w:r>
      <w:bookmarkEnd w:id="0"/>
      <w:bookmarkEnd w:id="1"/>
      <w:bookmarkEnd w:id="2"/>
      <w:bookmarkEnd w:id="3"/>
      <w:bookmarkEnd w:id="4"/>
      <w:r w:rsidR="00122483">
        <w:rPr>
          <w:rFonts w:ascii="AvantGarde Medium" w:hAnsi="AvantGarde Medium"/>
          <w:b w:val="0"/>
          <w:color w:val="24358B"/>
          <w:sz w:val="24"/>
          <w:szCs w:val="24"/>
        </w:rPr>
        <w:t>5</w:t>
      </w:r>
      <w:r w:rsidR="00355F91">
        <w:rPr>
          <w:rFonts w:ascii="AvantGarde Medium" w:hAnsi="AvantGarde Medium"/>
          <w:b w:val="0"/>
          <w:color w:val="24358B"/>
          <w:sz w:val="24"/>
          <w:szCs w:val="24"/>
        </w:rPr>
        <w:t xml:space="preserve"> – Programma van wensen</w:t>
      </w:r>
    </w:p>
    <w:p w14:paraId="4A2A1896" w14:textId="77777777" w:rsidR="00096680" w:rsidRDefault="00096680" w:rsidP="00D74F75"/>
    <w:p w14:paraId="60DE0E77" w14:textId="7140487F" w:rsidR="00D74F75" w:rsidRDefault="00976F83" w:rsidP="00096680">
      <w:pPr>
        <w:jc w:val="both"/>
      </w:pPr>
      <w:r>
        <w:t xml:space="preserve">In deze bijlage staan </w:t>
      </w:r>
      <w:r w:rsidR="00EE0D9E">
        <w:t xml:space="preserve">de wensen van Opdrachtgever beschreven aan de hand waarvan de beoordelingscommissie </w:t>
      </w:r>
      <w:r w:rsidR="00DE1987">
        <w:t xml:space="preserve">zich een oordeel moet kunnen vormen met betrekking tot </w:t>
      </w:r>
      <w:r w:rsidR="005E25C3">
        <w:t xml:space="preserve">het sub-gunningscriterium kwaliteit. </w:t>
      </w:r>
    </w:p>
    <w:p w14:paraId="222C40CD" w14:textId="2DE3EC30" w:rsidR="005E25C3" w:rsidRDefault="005E25C3" w:rsidP="00096680">
      <w:pPr>
        <w:jc w:val="both"/>
      </w:pPr>
      <w:r>
        <w:t xml:space="preserve">Het sub-gunningscriterium kwaliteit is onderverdeeld in </w:t>
      </w:r>
      <w:r w:rsidR="003A2E68">
        <w:t>vijf sub-sub-gunningscriteria, te weten:</w:t>
      </w:r>
    </w:p>
    <w:p w14:paraId="4A743483" w14:textId="02C22942" w:rsidR="003A2E68" w:rsidRDefault="003A2E68" w:rsidP="00096680">
      <w:pPr>
        <w:pStyle w:val="Lijstalinea"/>
        <w:numPr>
          <w:ilvl w:val="0"/>
          <w:numId w:val="4"/>
        </w:numPr>
        <w:jc w:val="both"/>
      </w:pPr>
      <w:r>
        <w:t>Samenwerking</w:t>
      </w:r>
      <w:r w:rsidR="00B00691">
        <w:t xml:space="preserve"> (SAW)</w:t>
      </w:r>
      <w:r w:rsidR="00381169">
        <w:t>;</w:t>
      </w:r>
      <w:r w:rsidR="001E04A4">
        <w:tab/>
      </w:r>
    </w:p>
    <w:p w14:paraId="291DC4A8" w14:textId="63F7139D" w:rsidR="00381169" w:rsidRDefault="00381169" w:rsidP="00096680">
      <w:pPr>
        <w:pStyle w:val="Lijstalinea"/>
        <w:numPr>
          <w:ilvl w:val="0"/>
          <w:numId w:val="4"/>
        </w:numPr>
        <w:jc w:val="both"/>
      </w:pPr>
      <w:r>
        <w:t>Service &amp; Support</w:t>
      </w:r>
      <w:r w:rsidR="00B00691">
        <w:t xml:space="preserve"> (SSW)</w:t>
      </w:r>
      <w:r>
        <w:t>;</w:t>
      </w:r>
    </w:p>
    <w:p w14:paraId="207DB686" w14:textId="7F485E82" w:rsidR="00381169" w:rsidRDefault="00381169" w:rsidP="00096680">
      <w:pPr>
        <w:pStyle w:val="Lijstalinea"/>
        <w:numPr>
          <w:ilvl w:val="0"/>
          <w:numId w:val="4"/>
        </w:numPr>
        <w:jc w:val="both"/>
      </w:pPr>
      <w:r>
        <w:t>Processen</w:t>
      </w:r>
      <w:r w:rsidR="00B00691">
        <w:t xml:space="preserve"> </w:t>
      </w:r>
      <w:r w:rsidR="00A47E54">
        <w:t>(PRW)</w:t>
      </w:r>
      <w:r>
        <w:t>;</w:t>
      </w:r>
    </w:p>
    <w:p w14:paraId="44D54637" w14:textId="5C80C9E6" w:rsidR="00381169" w:rsidRDefault="00381169" w:rsidP="00096680">
      <w:pPr>
        <w:pStyle w:val="Lijstalinea"/>
        <w:numPr>
          <w:ilvl w:val="0"/>
          <w:numId w:val="4"/>
        </w:numPr>
        <w:jc w:val="both"/>
      </w:pPr>
      <w:r>
        <w:t>Koopmanschap</w:t>
      </w:r>
      <w:r w:rsidR="00A47E54">
        <w:t xml:space="preserve"> (KOW)</w:t>
      </w:r>
      <w:r>
        <w:t>;</w:t>
      </w:r>
    </w:p>
    <w:p w14:paraId="49C33DA7" w14:textId="1C8BBEBE" w:rsidR="00381169" w:rsidRDefault="00381169" w:rsidP="00096680">
      <w:pPr>
        <w:pStyle w:val="Lijstalinea"/>
        <w:numPr>
          <w:ilvl w:val="0"/>
          <w:numId w:val="4"/>
        </w:numPr>
        <w:jc w:val="both"/>
      </w:pPr>
      <w:r>
        <w:t>Maatschappelijke verantwoordelijkheid</w:t>
      </w:r>
      <w:r w:rsidR="00A47E54">
        <w:t xml:space="preserve"> (MVW)</w:t>
      </w:r>
      <w:r>
        <w:t>.</w:t>
      </w:r>
    </w:p>
    <w:p w14:paraId="4162E298" w14:textId="2AA896B2" w:rsidR="00DD27E4" w:rsidRDefault="00562C8A" w:rsidP="00096680">
      <w:pPr>
        <w:jc w:val="both"/>
      </w:pPr>
      <w:r>
        <w:t>Het staat Inschrijver vrij om</w:t>
      </w:r>
      <w:r w:rsidR="00125434">
        <w:t xml:space="preserve"> zelf een wijze van inschrijving te kiezen. </w:t>
      </w:r>
    </w:p>
    <w:p w14:paraId="34C332E0" w14:textId="6F4E1D3A" w:rsidR="00DD27E4" w:rsidRDefault="00150779" w:rsidP="00096680">
      <w:pPr>
        <w:jc w:val="both"/>
      </w:pPr>
      <w:r>
        <w:t xml:space="preserve">Aanbestedende dienst stelt het maximaal aantal in te dienen </w:t>
      </w:r>
      <w:r w:rsidRPr="001D6879">
        <w:t xml:space="preserve">pagina’s op </w:t>
      </w:r>
      <w:r w:rsidR="00B56475" w:rsidRPr="001D6879">
        <w:t>40</w:t>
      </w:r>
      <w:r w:rsidRPr="001D6879">
        <w:t>.</w:t>
      </w:r>
      <w:r>
        <w:t xml:space="preserve"> Dit aantal ligt </w:t>
      </w:r>
      <w:r w:rsidR="00F328DE">
        <w:t>hoger dan de som van het aantal in te dienen pagina’s per sub-sub-gunningscriterium</w:t>
      </w:r>
      <w:r w:rsidR="00283E99">
        <w:t xml:space="preserve">, </w:t>
      </w:r>
      <w:r w:rsidR="009F2685">
        <w:t xml:space="preserve">wat </w:t>
      </w:r>
      <w:r w:rsidR="00283E99">
        <w:t>namelijk</w:t>
      </w:r>
      <w:r w:rsidR="009F2685">
        <w:t xml:space="preserve"> op totaal</w:t>
      </w:r>
      <w:r w:rsidR="00283E99">
        <w:t xml:space="preserve"> 36 pagina</w:t>
      </w:r>
      <w:r w:rsidR="009F2685">
        <w:t>’</w:t>
      </w:r>
      <w:r w:rsidR="00283E99">
        <w:t>s</w:t>
      </w:r>
      <w:r w:rsidR="009F2685">
        <w:t xml:space="preserve"> is gesteld</w:t>
      </w:r>
      <w:r w:rsidR="00283E99">
        <w:t>.</w:t>
      </w:r>
      <w:r w:rsidR="00F328DE">
        <w:t xml:space="preserve"> </w:t>
      </w:r>
      <w:r w:rsidR="00E16420">
        <w:t xml:space="preserve">Aanbestedende dienst kiest hiervoor om Inschrijvers in de gelegenheid te stellen </w:t>
      </w:r>
      <w:r w:rsidR="00611C27">
        <w:t xml:space="preserve">de eigen organisatie te introduceren of andere </w:t>
      </w:r>
      <w:r w:rsidR="005C7F9D">
        <w:t xml:space="preserve">informatie </w:t>
      </w:r>
      <w:r w:rsidR="00E561B8">
        <w:t>vanuit Inschrijver met Aanbestedende dienst te delen.</w:t>
      </w:r>
    </w:p>
    <w:p w14:paraId="3D5EAC35" w14:textId="351EBF93" w:rsidR="00E11214" w:rsidRDefault="00E11214" w:rsidP="00096680">
      <w:pPr>
        <w:jc w:val="both"/>
      </w:pPr>
      <w:r>
        <w:t>Zoals in het beschrijvend document is aangegeven</w:t>
      </w:r>
      <w:r w:rsidR="008327DE">
        <w:t xml:space="preserve"> </w:t>
      </w:r>
      <w:r w:rsidR="004C4BF3">
        <w:t>accepteert Aanbestedende dienst kleine overschrijdingen van het voorgeschreven aantal pagina</w:t>
      </w:r>
      <w:r w:rsidR="00091DB8">
        <w:t>’</w:t>
      </w:r>
      <w:r w:rsidR="004C4BF3">
        <w:t>s</w:t>
      </w:r>
      <w:r w:rsidR="00091DB8">
        <w:t xml:space="preserve"> maar verzoekt Inschrijvers </w:t>
      </w:r>
      <w:r w:rsidR="00905696">
        <w:t xml:space="preserve">tegelijkertijd zich in te spannen om </w:t>
      </w:r>
      <w:r w:rsidR="00F10243">
        <w:t>het maximaal aantal pagina’s te respecteren.</w:t>
      </w:r>
    </w:p>
    <w:p w14:paraId="7A556D94" w14:textId="491EFD37" w:rsidR="00556A97" w:rsidRDefault="00EE2326" w:rsidP="00096680">
      <w:pPr>
        <w:jc w:val="both"/>
      </w:pPr>
      <w:r>
        <w:t>Bijlagen met productspecificatie</w:t>
      </w:r>
      <w:r w:rsidR="00261153">
        <w:t xml:space="preserve"> e.d. worden niet</w:t>
      </w:r>
      <w:r w:rsidR="00FB06EE">
        <w:t xml:space="preserve"> meegeteld bij het (maximaal) aan te leveren aantal pagina’s. Aanbestedende dienst wijst Inschrijver erop </w:t>
      </w:r>
      <w:r w:rsidR="00FB4B69">
        <w:t xml:space="preserve">dat de inhoud van een Bijlage daadwerkelijk de aard van een bijlage moet hebben: </w:t>
      </w:r>
      <w:r w:rsidR="00252469">
        <w:t xml:space="preserve">de beoordelingscommissie moet zich dus een beeld van uw aanbod kunnen vormen op basis van de hoofddocumenten die u indient per sub-sub-gunningscriterium. </w:t>
      </w:r>
      <w:r w:rsidR="009529AA">
        <w:t xml:space="preserve">Is dit </w:t>
      </w:r>
      <w:r w:rsidR="0057170F">
        <w:t>slechts mogelijk</w:t>
      </w:r>
      <w:r w:rsidR="00403296">
        <w:t xml:space="preserve"> wanneer de inhoud van de Bijlagen als integraal onderdeel van het hoofdocument </w:t>
      </w:r>
      <w:r w:rsidR="00BD5E8A">
        <w:t xml:space="preserve">wordt beschouwd en overschrijdt Inschrijver hierbij </w:t>
      </w:r>
      <w:r w:rsidR="00D546AD">
        <w:t>duidelijk het maximaal aantal voorgeschreven pagina’s</w:t>
      </w:r>
      <w:r w:rsidR="009529AA">
        <w:t xml:space="preserve"> dan behoudt Aanbestedende dienst zich het recht voor om </w:t>
      </w:r>
      <w:r w:rsidR="008C6238">
        <w:t>uw inschrijving ter zijde te leggen op grond van het voldoen aan de gestelde vormvereisten.</w:t>
      </w:r>
    </w:p>
    <w:p w14:paraId="7CF10ADE" w14:textId="1EE1269D" w:rsidR="004A4D47" w:rsidRPr="00D74F75" w:rsidRDefault="00556A97" w:rsidP="00096680">
      <w:pPr>
        <w:spacing w:after="0" w:line="240" w:lineRule="auto"/>
        <w:jc w:val="both"/>
      </w:pPr>
      <w:r>
        <w:br w:type="page"/>
      </w:r>
    </w:p>
    <w:p w14:paraId="22C6BB23" w14:textId="539D6BEB" w:rsidR="00CE023E" w:rsidRPr="00C31E51" w:rsidRDefault="00D74F75" w:rsidP="00C31E51">
      <w:pPr>
        <w:pStyle w:val="Kop1"/>
        <w:rPr>
          <w:rFonts w:ascii="AvantGarde Medium" w:hAnsi="AvantGarde Medium"/>
          <w:b w:val="0"/>
          <w:color w:val="24358B"/>
          <w:sz w:val="24"/>
          <w:szCs w:val="24"/>
        </w:rPr>
      </w:pPr>
      <w:r w:rsidRPr="00C31E51">
        <w:rPr>
          <w:rFonts w:ascii="AvantGarde Medium" w:hAnsi="AvantGarde Medium"/>
          <w:b w:val="0"/>
          <w:color w:val="24358B"/>
          <w:sz w:val="24"/>
          <w:szCs w:val="24"/>
        </w:rPr>
        <w:lastRenderedPageBreak/>
        <w:t>Samenwerking (SAW</w:t>
      </w:r>
      <w:r w:rsidR="009E121F" w:rsidRPr="00C31E51">
        <w:rPr>
          <w:rFonts w:ascii="AvantGarde Medium" w:hAnsi="AvantGarde Medium"/>
          <w:b w:val="0"/>
          <w:color w:val="24358B"/>
          <w:sz w:val="24"/>
          <w:szCs w:val="24"/>
        </w:rPr>
        <w:t>)</w:t>
      </w:r>
    </w:p>
    <w:p w14:paraId="624C8A06" w14:textId="7EE6BD38" w:rsidR="00B22729" w:rsidRDefault="00B22729" w:rsidP="00B22729">
      <w:pPr>
        <w:spacing w:after="0" w:line="264" w:lineRule="auto"/>
        <w:jc w:val="both"/>
        <w:rPr>
          <w:rFonts w:asciiTheme="minorHAnsi" w:eastAsia="Times New Roman" w:hAnsiTheme="minorHAnsi" w:cstheme="minorHAnsi"/>
        </w:rPr>
      </w:pPr>
      <w:r w:rsidRPr="00A8279A">
        <w:rPr>
          <w:rFonts w:asciiTheme="minorHAnsi" w:eastAsia="Times New Roman" w:hAnsiTheme="minorHAnsi" w:cstheme="minorHAnsi"/>
        </w:rPr>
        <w:t>Inschrijver wordt verzocht een</w:t>
      </w:r>
      <w:r w:rsidR="00592F21">
        <w:rPr>
          <w:rFonts w:asciiTheme="minorHAnsi" w:eastAsia="Times New Roman" w:hAnsiTheme="minorHAnsi" w:cstheme="minorHAnsi"/>
        </w:rPr>
        <w:t xml:space="preserve"> document in te dienen waarin </w:t>
      </w:r>
      <w:r w:rsidR="00691A14">
        <w:rPr>
          <w:rFonts w:asciiTheme="minorHAnsi" w:eastAsia="Times New Roman" w:hAnsiTheme="minorHAnsi" w:cstheme="minorHAnsi"/>
        </w:rPr>
        <w:t>er een</w:t>
      </w:r>
      <w:r w:rsidRPr="00A8279A">
        <w:rPr>
          <w:rFonts w:asciiTheme="minorHAnsi" w:eastAsia="Times New Roman" w:hAnsiTheme="minorHAnsi" w:cstheme="minorHAnsi"/>
        </w:rPr>
        <w:t xml:space="preserve"> omschrijving</w:t>
      </w:r>
      <w:r w:rsidR="00691A14">
        <w:rPr>
          <w:rFonts w:asciiTheme="minorHAnsi" w:eastAsia="Times New Roman" w:hAnsiTheme="minorHAnsi" w:cstheme="minorHAnsi"/>
        </w:rPr>
        <w:t xml:space="preserve"> ge</w:t>
      </w:r>
      <w:r w:rsidRPr="00A8279A">
        <w:rPr>
          <w:rFonts w:asciiTheme="minorHAnsi" w:eastAsia="Times New Roman" w:hAnsiTheme="minorHAnsi" w:cstheme="minorHAnsi"/>
        </w:rPr>
        <w:t>geven</w:t>
      </w:r>
      <w:r w:rsidR="004217A9">
        <w:rPr>
          <w:rFonts w:asciiTheme="minorHAnsi" w:eastAsia="Times New Roman" w:hAnsiTheme="minorHAnsi" w:cstheme="minorHAnsi"/>
        </w:rPr>
        <w:t xml:space="preserve"> wordt</w:t>
      </w:r>
      <w:r w:rsidRPr="00A8279A">
        <w:rPr>
          <w:rFonts w:asciiTheme="minorHAnsi" w:eastAsia="Times New Roman" w:hAnsiTheme="minorHAnsi" w:cstheme="minorHAnsi"/>
        </w:rPr>
        <w:t xml:space="preserve"> van de wijze waarop zij </w:t>
      </w:r>
      <w:r>
        <w:rPr>
          <w:rFonts w:asciiTheme="minorHAnsi" w:eastAsia="Times New Roman" w:hAnsiTheme="minorHAnsi" w:cstheme="minorHAnsi"/>
        </w:rPr>
        <w:t>invulling geeft aan de vragen met betrekking tot de samenwerking binnen de Overeenkomst met KIEN (en haar leden).</w:t>
      </w:r>
    </w:p>
    <w:p w14:paraId="2D57F5EA" w14:textId="77777777" w:rsidR="00B22729" w:rsidRPr="00A8279A" w:rsidRDefault="00B22729" w:rsidP="00B22729">
      <w:pPr>
        <w:spacing w:after="0" w:line="264" w:lineRule="auto"/>
        <w:jc w:val="both"/>
        <w:rPr>
          <w:rFonts w:asciiTheme="minorHAnsi" w:eastAsia="Times New Roman" w:hAnsiTheme="minorHAnsi" w:cstheme="minorHAnsi"/>
        </w:rPr>
      </w:pPr>
    </w:p>
    <w:p w14:paraId="6A75F5B4" w14:textId="523C1BCA" w:rsidR="00B22729" w:rsidRDefault="00B22729" w:rsidP="00B2272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Uw omschrijving in deze Bijlage SAW (Samenwerking Wensen) zal tijdens de beoordeling een pijler zijn aan de hand waarvan de leden van de beoordelingscommissie zich een beeld vormen van uw aanbod en aan de hand waarvan uw inschrijving wordt beoordeeld.</w:t>
      </w:r>
    </w:p>
    <w:p w14:paraId="5F78AEFA" w14:textId="23B4FAAC" w:rsidR="00B22729" w:rsidRPr="00570A4C" w:rsidRDefault="00B22729" w:rsidP="00570A4C">
      <w:pPr>
        <w:pStyle w:val="Kop2"/>
        <w:ind w:left="754" w:hanging="394"/>
        <w:jc w:val="both"/>
        <w:rPr>
          <w:rFonts w:ascii="AvantGarde Medium" w:hAnsi="AvantGarde Medium" w:cstheme="minorHAnsi"/>
          <w:b w:val="0"/>
          <w:color w:val="243588"/>
          <w:sz w:val="24"/>
          <w:szCs w:val="24"/>
        </w:rPr>
      </w:pPr>
      <w:r w:rsidRPr="00570A4C">
        <w:rPr>
          <w:rFonts w:ascii="AvantGarde Medium" w:hAnsi="AvantGarde Medium" w:cstheme="minorHAnsi"/>
          <w:b w:val="0"/>
          <w:color w:val="243588"/>
          <w:sz w:val="24"/>
          <w:szCs w:val="24"/>
        </w:rPr>
        <w:t>Continuïteit &amp; Flexibiliteit</w:t>
      </w:r>
    </w:p>
    <w:p w14:paraId="33DD9532" w14:textId="6D625C95" w:rsidR="00B22729" w:rsidRDefault="00B22729" w:rsidP="00B2272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 xml:space="preserve">Inschrijver wordt uitgenodigd om aan te geven op welke wijze zij haar serviceorganisatie heeft ingericht en hoe de inrichting hiervan bijdraagt aan waarde creatie voor KIEN en haar leden. </w:t>
      </w:r>
      <w:r w:rsidR="00D35BD6">
        <w:rPr>
          <w:rFonts w:asciiTheme="minorHAnsi" w:eastAsia="Times New Roman" w:hAnsiTheme="minorHAnsi" w:cstheme="minorHAnsi"/>
        </w:rPr>
        <w:t xml:space="preserve">Ook </w:t>
      </w:r>
      <w:r w:rsidR="00096680">
        <w:rPr>
          <w:rFonts w:asciiTheme="minorHAnsi" w:eastAsia="Times New Roman" w:hAnsiTheme="minorHAnsi" w:cstheme="minorHAnsi"/>
        </w:rPr>
        <w:t>ziet Aanbestedende</w:t>
      </w:r>
      <w:r w:rsidR="004604C4">
        <w:rPr>
          <w:rFonts w:asciiTheme="minorHAnsi" w:eastAsia="Times New Roman" w:hAnsiTheme="minorHAnsi" w:cstheme="minorHAnsi"/>
        </w:rPr>
        <w:t xml:space="preserve"> dienst </w:t>
      </w:r>
      <w:r w:rsidR="005B71D1">
        <w:rPr>
          <w:rFonts w:asciiTheme="minorHAnsi" w:eastAsia="Times New Roman" w:hAnsiTheme="minorHAnsi" w:cstheme="minorHAnsi"/>
        </w:rPr>
        <w:t>graag dat I</w:t>
      </w:r>
      <w:r w:rsidR="004604C4">
        <w:rPr>
          <w:rFonts w:asciiTheme="minorHAnsi" w:eastAsia="Times New Roman" w:hAnsiTheme="minorHAnsi" w:cstheme="minorHAnsi"/>
        </w:rPr>
        <w:t xml:space="preserve">nschrijver </w:t>
      </w:r>
      <w:r w:rsidR="005B71D1">
        <w:rPr>
          <w:rFonts w:asciiTheme="minorHAnsi" w:eastAsia="Times New Roman" w:hAnsiTheme="minorHAnsi" w:cstheme="minorHAnsi"/>
        </w:rPr>
        <w:t xml:space="preserve">ingaat op de vraag </w:t>
      </w:r>
      <w:r w:rsidR="004604C4">
        <w:rPr>
          <w:rFonts w:asciiTheme="minorHAnsi" w:eastAsia="Times New Roman" w:hAnsiTheme="minorHAnsi" w:cstheme="minorHAnsi"/>
        </w:rPr>
        <w:t>op welke wijze Inschrijver waarde creëert doordat zij zowel kennis heeft van de onderwijsomgeving waarbinnen KIEN opereert als ook de vendor</w:t>
      </w:r>
      <w:r w:rsidR="00096680">
        <w:rPr>
          <w:rFonts w:asciiTheme="minorHAnsi" w:eastAsia="Times New Roman" w:hAnsiTheme="minorHAnsi" w:cstheme="minorHAnsi"/>
        </w:rPr>
        <w:t>-</w:t>
      </w:r>
      <w:r w:rsidR="004604C4">
        <w:rPr>
          <w:rFonts w:asciiTheme="minorHAnsi" w:eastAsia="Times New Roman" w:hAnsiTheme="minorHAnsi" w:cstheme="minorHAnsi"/>
        </w:rPr>
        <w:t xml:space="preserve">markt waarbinnen Inschrijver acteert. </w:t>
      </w:r>
      <w:r w:rsidR="00924DA9">
        <w:rPr>
          <w:rFonts w:asciiTheme="minorHAnsi" w:eastAsia="Times New Roman" w:hAnsiTheme="minorHAnsi" w:cstheme="minorHAnsi"/>
        </w:rPr>
        <w:t xml:space="preserve">Hoe kan Inschrijver leveringszekerheid bieden? </w:t>
      </w:r>
      <w:r w:rsidR="004604C4">
        <w:rPr>
          <w:rFonts w:asciiTheme="minorHAnsi" w:eastAsia="Times New Roman" w:hAnsiTheme="minorHAnsi" w:cstheme="minorHAnsi"/>
        </w:rPr>
        <w:t>Welke elementen zorgen voor kwalitatief hoogwaardige adviezen en hoe kan Inschrijver snelheid realiseren op momenten dat het onderwijs daarom vraagt?</w:t>
      </w:r>
    </w:p>
    <w:p w14:paraId="56B179FA" w14:textId="77777777" w:rsidR="00B22729" w:rsidRPr="00104D21" w:rsidRDefault="00B22729" w:rsidP="00570A4C">
      <w:pPr>
        <w:pStyle w:val="Kop2"/>
        <w:ind w:left="754" w:hanging="394"/>
        <w:jc w:val="both"/>
        <w:rPr>
          <w:rFonts w:cstheme="minorHAnsi"/>
          <w:sz w:val="22"/>
          <w:szCs w:val="22"/>
          <w:lang w:bidi="nl-NL"/>
        </w:rPr>
      </w:pPr>
      <w:r w:rsidRPr="00570A4C">
        <w:rPr>
          <w:rFonts w:ascii="AvantGarde Medium" w:hAnsi="AvantGarde Medium" w:cstheme="minorHAnsi"/>
          <w:b w:val="0"/>
          <w:color w:val="243588"/>
          <w:sz w:val="24"/>
          <w:szCs w:val="24"/>
        </w:rPr>
        <w:t>Privacy &amp; Security</w:t>
      </w:r>
    </w:p>
    <w:p w14:paraId="53D4AC3D" w14:textId="6FD81DD3" w:rsidR="00B22729" w:rsidRDefault="00B22729" w:rsidP="00B2272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Inschrijver wordt gevraagd hoe zij de privacy &amp; security binnen de samenwerking waarborgt? Hierbij gaat u ten minste in op informatiebeveiliging en securitybeleid binnen uw organisatie en hoe u toeziet op de naleving van dit beleid door uw medewerkers.</w:t>
      </w:r>
    </w:p>
    <w:p w14:paraId="4A74D4F2" w14:textId="0076C42B" w:rsidR="007F00BF" w:rsidRPr="007F00BF" w:rsidRDefault="007F00BF" w:rsidP="007F00BF">
      <w:pPr>
        <w:pStyle w:val="Kop7"/>
        <w:jc w:val="both"/>
        <w:rPr>
          <w:rFonts w:asciiTheme="minorHAnsi" w:hAnsiTheme="minorHAnsi" w:cstheme="minorHAnsi"/>
          <w:sz w:val="22"/>
          <w:szCs w:val="22"/>
          <w:lang w:bidi="nl-NL"/>
        </w:rPr>
      </w:pPr>
      <w:r w:rsidRPr="007F00BF">
        <w:rPr>
          <w:rFonts w:asciiTheme="minorHAnsi" w:hAnsiTheme="minorHAnsi" w:cstheme="minorHAnsi"/>
          <w:sz w:val="22"/>
          <w:szCs w:val="22"/>
          <w:lang w:bidi="nl-NL"/>
        </w:rPr>
        <w:t>Toelichting</w:t>
      </w:r>
    </w:p>
    <w:p w14:paraId="20E07368" w14:textId="0DAA2A65" w:rsidR="00B22729" w:rsidRPr="00AD678B" w:rsidRDefault="00B22729" w:rsidP="00B2272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Uw</w:t>
      </w:r>
      <w:r w:rsidRPr="00AD678B">
        <w:rPr>
          <w:rFonts w:asciiTheme="minorHAnsi" w:eastAsia="Times New Roman" w:hAnsiTheme="minorHAnsi" w:cstheme="minorHAnsi"/>
        </w:rPr>
        <w:t xml:space="preserve"> omschrijving wordt beoordeeld als onderdeel van het </w:t>
      </w:r>
      <w:r>
        <w:rPr>
          <w:rFonts w:asciiTheme="minorHAnsi" w:eastAsia="Times New Roman" w:hAnsiTheme="minorHAnsi" w:cstheme="minorHAnsi"/>
        </w:rPr>
        <w:t>sub-sub-</w:t>
      </w:r>
      <w:r w:rsidRPr="00AD678B">
        <w:rPr>
          <w:rFonts w:asciiTheme="minorHAnsi" w:eastAsia="Times New Roman" w:hAnsiTheme="minorHAnsi" w:cstheme="minorHAnsi"/>
        </w:rPr>
        <w:t xml:space="preserve">gunningscriterium </w:t>
      </w:r>
      <w:r>
        <w:rPr>
          <w:rFonts w:asciiTheme="minorHAnsi" w:eastAsia="Times New Roman" w:hAnsiTheme="minorHAnsi" w:cstheme="minorHAnsi"/>
        </w:rPr>
        <w:t>SA</w:t>
      </w:r>
      <w:r w:rsidRPr="00AD678B">
        <w:rPr>
          <w:rFonts w:asciiTheme="minorHAnsi" w:eastAsia="Times New Roman" w:hAnsiTheme="minorHAnsi" w:cstheme="minorHAnsi"/>
        </w:rPr>
        <w:t xml:space="preserve">W en is </w:t>
      </w:r>
      <w:r>
        <w:rPr>
          <w:rFonts w:asciiTheme="minorHAnsi" w:eastAsia="Times New Roman" w:hAnsiTheme="minorHAnsi" w:cstheme="minorHAnsi"/>
        </w:rPr>
        <w:t>onderverdeeld in de sub-sub-sub-</w:t>
      </w:r>
      <w:r w:rsidR="00096680" w:rsidRPr="00AD678B">
        <w:rPr>
          <w:rFonts w:asciiTheme="minorHAnsi" w:eastAsia="Times New Roman" w:hAnsiTheme="minorHAnsi" w:cstheme="minorHAnsi"/>
        </w:rPr>
        <w:t>gunningscriteria SAW</w:t>
      </w:r>
      <w:r w:rsidRPr="004914EE">
        <w:rPr>
          <w:rFonts w:asciiTheme="minorHAnsi" w:eastAsia="Times New Roman" w:hAnsiTheme="minorHAnsi" w:cstheme="minorHAnsi"/>
        </w:rPr>
        <w:t xml:space="preserve">-01 </w:t>
      </w:r>
      <w:r w:rsidR="004914EE" w:rsidRPr="004914EE">
        <w:rPr>
          <w:rFonts w:asciiTheme="minorHAnsi" w:eastAsia="Times New Roman" w:hAnsiTheme="minorHAnsi" w:cstheme="minorHAnsi"/>
        </w:rPr>
        <w:t>en</w:t>
      </w:r>
      <w:r w:rsidRPr="004914EE">
        <w:rPr>
          <w:rFonts w:asciiTheme="minorHAnsi" w:eastAsia="Times New Roman" w:hAnsiTheme="minorHAnsi" w:cstheme="minorHAnsi"/>
        </w:rPr>
        <w:t xml:space="preserve"> SAW-0</w:t>
      </w:r>
      <w:r w:rsidR="004914EE">
        <w:rPr>
          <w:rFonts w:asciiTheme="minorHAnsi" w:eastAsia="Times New Roman" w:hAnsiTheme="minorHAnsi" w:cstheme="minorHAnsi"/>
        </w:rPr>
        <w:t>2</w:t>
      </w:r>
      <w:r>
        <w:rPr>
          <w:rFonts w:asciiTheme="minorHAnsi" w:eastAsia="Times New Roman" w:hAnsiTheme="minorHAnsi" w:cstheme="minorHAnsi"/>
        </w:rPr>
        <w:t xml:space="preserve"> Het sub-sub-gunningscriterium SAW telt voor </w:t>
      </w:r>
      <w:r w:rsidRPr="002F4975">
        <w:rPr>
          <w:rFonts w:asciiTheme="minorHAnsi" w:eastAsia="Times New Roman" w:hAnsiTheme="minorHAnsi" w:cstheme="minorHAnsi"/>
          <w:b/>
          <w:bCs/>
          <w:u w:val="single"/>
        </w:rPr>
        <w:t>15 procent</w:t>
      </w:r>
      <w:r>
        <w:rPr>
          <w:rFonts w:asciiTheme="minorHAnsi" w:eastAsia="Times New Roman" w:hAnsiTheme="minorHAnsi" w:cstheme="minorHAnsi"/>
        </w:rPr>
        <w:t xml:space="preserve"> mee binnen het sub-gunningscriterium kwaliteit.</w:t>
      </w:r>
    </w:p>
    <w:p w14:paraId="5DB82F0D" w14:textId="77777777" w:rsidR="00B22729" w:rsidRPr="00AD678B" w:rsidRDefault="00B22729" w:rsidP="00B22729">
      <w:pPr>
        <w:spacing w:after="0"/>
        <w:jc w:val="both"/>
        <w:rPr>
          <w:rFonts w:asciiTheme="minorHAnsi" w:eastAsia="Times New Roman" w:hAnsiTheme="minorHAnsi" w:cstheme="minorHAnsi"/>
        </w:rPr>
      </w:pPr>
    </w:p>
    <w:p w14:paraId="7DF1F07E" w14:textId="77777777" w:rsidR="00B22729" w:rsidRDefault="00B22729" w:rsidP="00B22729">
      <w:pPr>
        <w:spacing w:line="240" w:lineRule="auto"/>
        <w:jc w:val="both"/>
        <w:rPr>
          <w:rFonts w:asciiTheme="minorHAnsi" w:hAnsiTheme="minorHAnsi" w:cstheme="minorHAnsi"/>
          <w:color w:val="000000"/>
        </w:rPr>
      </w:pPr>
      <w:r w:rsidRPr="00AD678B">
        <w:rPr>
          <w:rFonts w:asciiTheme="minorHAnsi" w:hAnsiTheme="minorHAnsi" w:cstheme="minorHAnsi"/>
          <w:color w:val="000000"/>
        </w:rPr>
        <w:t xml:space="preserve">Inschrijver is vrij in de manier waarop de omschrijving wordt vormgegeven. </w:t>
      </w:r>
    </w:p>
    <w:p w14:paraId="45A40BC2" w14:textId="77777777" w:rsidR="00B22729" w:rsidRPr="00AD678B" w:rsidRDefault="00B22729" w:rsidP="00B22729">
      <w:pPr>
        <w:spacing w:line="240" w:lineRule="auto"/>
        <w:jc w:val="both"/>
        <w:rPr>
          <w:rFonts w:asciiTheme="minorHAnsi" w:hAnsiTheme="minorHAnsi" w:cstheme="minorHAnsi"/>
          <w:color w:val="000000"/>
        </w:rPr>
      </w:pPr>
      <w:r w:rsidRPr="00AD678B">
        <w:rPr>
          <w:rFonts w:asciiTheme="minorHAnsi" w:hAnsiTheme="minorHAnsi" w:cstheme="minorHAnsi"/>
          <w:color w:val="000000"/>
        </w:rPr>
        <w:t>Eventueel toe te voegen bewijzen, verklaringen of andere in de vorm van afbeeldingen weergegeven verduidelijkinge</w:t>
      </w:r>
      <w:r>
        <w:rPr>
          <w:rFonts w:asciiTheme="minorHAnsi" w:hAnsiTheme="minorHAnsi" w:cstheme="minorHAnsi"/>
          <w:color w:val="000000"/>
        </w:rPr>
        <w:t>n worden bij voorkeur in deze</w:t>
      </w:r>
      <w:r w:rsidRPr="00AD678B">
        <w:rPr>
          <w:rFonts w:asciiTheme="minorHAnsi" w:hAnsiTheme="minorHAnsi" w:cstheme="minorHAnsi"/>
          <w:color w:val="000000"/>
        </w:rPr>
        <w:t xml:space="preserve"> </w:t>
      </w:r>
      <w:r>
        <w:rPr>
          <w:rFonts w:asciiTheme="minorHAnsi" w:hAnsiTheme="minorHAnsi" w:cstheme="minorHAnsi"/>
          <w:color w:val="000000"/>
        </w:rPr>
        <w:t>Bijlage</w:t>
      </w:r>
      <w:r w:rsidRPr="00AD678B">
        <w:rPr>
          <w:rFonts w:asciiTheme="minorHAnsi" w:hAnsiTheme="minorHAnsi" w:cstheme="minorHAnsi"/>
          <w:color w:val="000000"/>
        </w:rPr>
        <w:t xml:space="preserve"> ingevoegd. In verband met de grote van afbeeldingen of het aantal pagina’s van aanvullende omschrijvingen kan het voorkomen dat het beter is een onderdeel gescheiden toe te voegen. Benoem in dat geval ieder extra onderdeel van deze </w:t>
      </w:r>
      <w:r>
        <w:rPr>
          <w:rFonts w:asciiTheme="minorHAnsi" w:hAnsiTheme="minorHAnsi" w:cstheme="minorHAnsi"/>
          <w:color w:val="000000"/>
        </w:rPr>
        <w:t>Bijlage</w:t>
      </w:r>
      <w:r w:rsidRPr="00AD678B">
        <w:rPr>
          <w:rFonts w:asciiTheme="minorHAnsi" w:hAnsiTheme="minorHAnsi" w:cstheme="minorHAnsi"/>
          <w:color w:val="000000"/>
        </w:rPr>
        <w:t xml:space="preserve"> hetzelfde als de benaming die aan deze </w:t>
      </w:r>
      <w:r>
        <w:rPr>
          <w:rFonts w:asciiTheme="minorHAnsi" w:hAnsiTheme="minorHAnsi" w:cstheme="minorHAnsi"/>
          <w:color w:val="000000"/>
        </w:rPr>
        <w:t>Bijlage</w:t>
      </w:r>
      <w:r w:rsidRPr="00AD678B">
        <w:rPr>
          <w:rFonts w:asciiTheme="minorHAnsi" w:hAnsiTheme="minorHAnsi" w:cstheme="minorHAnsi"/>
          <w:color w:val="000000"/>
        </w:rPr>
        <w:t xml:space="preserve"> is gegeven met de toevoeging van een volgnummer. </w:t>
      </w:r>
    </w:p>
    <w:p w14:paraId="4163E03A" w14:textId="4C07F90F" w:rsidR="00B22729" w:rsidRPr="00A8279A" w:rsidRDefault="00B22729" w:rsidP="00B22729">
      <w:pPr>
        <w:spacing w:line="240" w:lineRule="auto"/>
        <w:jc w:val="both"/>
        <w:rPr>
          <w:rFonts w:asciiTheme="minorHAnsi" w:hAnsiTheme="minorHAnsi" w:cstheme="minorHAnsi"/>
          <w:i/>
        </w:rPr>
      </w:pPr>
      <w:r w:rsidRPr="00A8279A">
        <w:rPr>
          <w:rFonts w:asciiTheme="minorHAnsi" w:hAnsiTheme="minorHAnsi" w:cstheme="minorHAnsi"/>
        </w:rPr>
        <w:t>Bijvoorbeeld:</w:t>
      </w:r>
      <w:r>
        <w:rPr>
          <w:rFonts w:asciiTheme="minorHAnsi" w:hAnsiTheme="minorHAnsi" w:cstheme="minorHAnsi"/>
        </w:rPr>
        <w:t xml:space="preserve"> WPL 2022 </w:t>
      </w:r>
      <w:r w:rsidR="002454E8">
        <w:rPr>
          <w:rFonts w:asciiTheme="minorHAnsi" w:hAnsiTheme="minorHAnsi" w:cstheme="minorHAnsi"/>
        </w:rPr>
        <w:t xml:space="preserve">- </w:t>
      </w:r>
      <w:r>
        <w:rPr>
          <w:rFonts w:asciiTheme="minorHAnsi" w:hAnsiTheme="minorHAnsi" w:cstheme="minorHAnsi"/>
          <w:i/>
        </w:rPr>
        <w:t>SAW</w:t>
      </w:r>
      <w:r w:rsidRPr="00A8279A">
        <w:rPr>
          <w:rFonts w:asciiTheme="minorHAnsi" w:hAnsiTheme="minorHAnsi" w:cstheme="minorHAnsi"/>
          <w:i/>
        </w:rPr>
        <w:t>-X</w:t>
      </w:r>
      <w:r w:rsidRPr="00A8279A">
        <w:rPr>
          <w:rFonts w:asciiTheme="minorHAnsi" w:hAnsiTheme="minorHAnsi" w:cstheme="minorHAnsi"/>
          <w:i/>
          <w:sz w:val="20"/>
        </w:rPr>
        <w:t xml:space="preserve"> - naam inschrijver</w:t>
      </w:r>
    </w:p>
    <w:p w14:paraId="2F9DE73D" w14:textId="737C9089" w:rsidR="00B22729" w:rsidRDefault="00B22729" w:rsidP="00096680">
      <w:pPr>
        <w:spacing w:after="0"/>
        <w:jc w:val="both"/>
        <w:rPr>
          <w:rFonts w:ascii="Arial" w:eastAsia="Times New Roman" w:hAnsi="Arial" w:cs="Arial"/>
        </w:rPr>
      </w:pPr>
      <w:r w:rsidRPr="00A8279A">
        <w:rPr>
          <w:rFonts w:asciiTheme="minorHAnsi" w:hAnsiTheme="minorHAnsi" w:cstheme="minorHAnsi"/>
          <w:color w:val="000000"/>
        </w:rPr>
        <w:t xml:space="preserve">De aanbestedende dienst stelt het </w:t>
      </w:r>
      <w:r w:rsidR="00096680" w:rsidRPr="00A8279A">
        <w:rPr>
          <w:rFonts w:asciiTheme="minorHAnsi" w:hAnsiTheme="minorHAnsi" w:cstheme="minorHAnsi"/>
          <w:color w:val="000000"/>
        </w:rPr>
        <w:t>maximumaantal</w:t>
      </w:r>
      <w:r w:rsidRPr="00A8279A">
        <w:rPr>
          <w:rFonts w:asciiTheme="minorHAnsi" w:hAnsiTheme="minorHAnsi" w:cstheme="minorHAnsi"/>
          <w:color w:val="000000"/>
        </w:rPr>
        <w:t xml:space="preserve"> in te dienen pagina’s (inclusief de standaard tekst op de voorpagina) voor deze </w:t>
      </w:r>
      <w:r w:rsidRPr="001D6879">
        <w:rPr>
          <w:rFonts w:asciiTheme="minorHAnsi" w:hAnsiTheme="minorHAnsi" w:cstheme="minorHAnsi"/>
          <w:color w:val="000000"/>
        </w:rPr>
        <w:t>Bijlage op vijf (5)</w:t>
      </w:r>
      <w:r w:rsidRPr="00A8279A">
        <w:rPr>
          <w:rFonts w:asciiTheme="minorHAnsi" w:hAnsiTheme="minorHAnsi" w:cstheme="minorHAnsi"/>
          <w:color w:val="000000"/>
        </w:rPr>
        <w:t xml:space="preserve"> maar wijst </w:t>
      </w:r>
      <w:r w:rsidR="00096680" w:rsidRPr="00A8279A">
        <w:rPr>
          <w:rFonts w:asciiTheme="minorHAnsi" w:hAnsiTheme="minorHAnsi" w:cstheme="minorHAnsi"/>
          <w:color w:val="000000"/>
        </w:rPr>
        <w:t>erop</w:t>
      </w:r>
      <w:r w:rsidRPr="00A8279A">
        <w:rPr>
          <w:rFonts w:asciiTheme="minorHAnsi" w:hAnsiTheme="minorHAnsi" w:cstheme="minorHAnsi"/>
          <w:color w:val="000000"/>
        </w:rPr>
        <w:t xml:space="preserve"> dat een beknopte omschrijving vaak beter te begrijpen is. Beoordeling vindt plaats op basis van de informatie die de beoordelingscommissie uit de door u ingediende informatie heeft kunnen begrijpen. </w:t>
      </w:r>
      <w:r>
        <w:rPr>
          <w:rFonts w:asciiTheme="minorHAnsi" w:hAnsiTheme="minorHAnsi" w:cstheme="minorHAnsi"/>
          <w:color w:val="000000"/>
        </w:rPr>
        <w:t>Informatie met betrekking tot het sub-sub-gunningscriterium MVW die u elders in uw inschrijving deelt kan aan de aandacht van de beoordelingscommissie ontsnappen en zodoende niet worden meegewogen in de waardering van uw aanbod.</w:t>
      </w:r>
    </w:p>
    <w:p w14:paraId="049CBE2D" w14:textId="77777777" w:rsidR="00B22729" w:rsidRPr="00CE023E" w:rsidRDefault="00B22729" w:rsidP="00B22729"/>
    <w:p w14:paraId="50C8E360" w14:textId="77777777" w:rsidR="009E121F" w:rsidRDefault="009E121F" w:rsidP="00CE023E">
      <w:pPr>
        <w:spacing w:after="0"/>
        <w:rPr>
          <w:rFonts w:ascii="Arial" w:eastAsia="Times New Roman" w:hAnsi="Arial" w:cs="Arial"/>
        </w:rPr>
      </w:pPr>
    </w:p>
    <w:p w14:paraId="1B62ACD7" w14:textId="77777777" w:rsidR="009E121F" w:rsidRDefault="009E121F" w:rsidP="00CE023E">
      <w:pPr>
        <w:spacing w:after="0"/>
        <w:rPr>
          <w:rFonts w:ascii="Arial" w:eastAsia="Times New Roman" w:hAnsi="Arial" w:cs="Arial"/>
        </w:rPr>
      </w:pPr>
    </w:p>
    <w:p w14:paraId="575A9C4B" w14:textId="3131741F" w:rsidR="009E121F" w:rsidRPr="00C31E51" w:rsidRDefault="00EC1B02" w:rsidP="00C31E51">
      <w:pPr>
        <w:pStyle w:val="Kop1"/>
        <w:rPr>
          <w:rFonts w:ascii="AvantGarde Medium" w:hAnsi="AvantGarde Medium"/>
          <w:b w:val="0"/>
          <w:color w:val="24358B"/>
          <w:sz w:val="24"/>
          <w:szCs w:val="24"/>
        </w:rPr>
      </w:pPr>
      <w:r w:rsidRPr="00C31E51">
        <w:rPr>
          <w:rFonts w:ascii="AvantGarde Medium" w:hAnsi="AvantGarde Medium"/>
          <w:b w:val="0"/>
          <w:color w:val="24358B"/>
          <w:sz w:val="24"/>
          <w:szCs w:val="24"/>
        </w:rPr>
        <w:lastRenderedPageBreak/>
        <w:t>Service &amp; Support (</w:t>
      </w:r>
      <w:r w:rsidR="00FB3272" w:rsidRPr="00C31E51">
        <w:rPr>
          <w:rFonts w:ascii="AvantGarde Medium" w:hAnsi="AvantGarde Medium"/>
          <w:b w:val="0"/>
          <w:color w:val="24358B"/>
          <w:sz w:val="24"/>
          <w:szCs w:val="24"/>
        </w:rPr>
        <w:t>SSW)</w:t>
      </w:r>
    </w:p>
    <w:p w14:paraId="5BBF5008" w14:textId="28D5F0A8" w:rsidR="00691A14" w:rsidRDefault="00691A14" w:rsidP="00691A14">
      <w:pPr>
        <w:spacing w:after="0" w:line="264" w:lineRule="auto"/>
        <w:jc w:val="both"/>
        <w:rPr>
          <w:rFonts w:asciiTheme="minorHAnsi" w:eastAsia="Times New Roman" w:hAnsiTheme="minorHAnsi" w:cstheme="minorHAnsi"/>
        </w:rPr>
      </w:pPr>
      <w:r w:rsidRPr="00A8279A">
        <w:rPr>
          <w:rFonts w:asciiTheme="minorHAnsi" w:eastAsia="Times New Roman" w:hAnsiTheme="minorHAnsi" w:cstheme="minorHAnsi"/>
        </w:rPr>
        <w:t>Inschrijver wordt verzocht een</w:t>
      </w:r>
      <w:r>
        <w:rPr>
          <w:rFonts w:asciiTheme="minorHAnsi" w:eastAsia="Times New Roman" w:hAnsiTheme="minorHAnsi" w:cstheme="minorHAnsi"/>
        </w:rPr>
        <w:t xml:space="preserve"> document in te dienen waarin er een</w:t>
      </w:r>
      <w:r w:rsidRPr="00A8279A">
        <w:rPr>
          <w:rFonts w:asciiTheme="minorHAnsi" w:eastAsia="Times New Roman" w:hAnsiTheme="minorHAnsi" w:cstheme="minorHAnsi"/>
        </w:rPr>
        <w:t xml:space="preserve"> omschrijving</w:t>
      </w:r>
      <w:r>
        <w:rPr>
          <w:rFonts w:asciiTheme="minorHAnsi" w:eastAsia="Times New Roman" w:hAnsiTheme="minorHAnsi" w:cstheme="minorHAnsi"/>
        </w:rPr>
        <w:t xml:space="preserve"> ge</w:t>
      </w:r>
      <w:r w:rsidRPr="00A8279A">
        <w:rPr>
          <w:rFonts w:asciiTheme="minorHAnsi" w:eastAsia="Times New Roman" w:hAnsiTheme="minorHAnsi" w:cstheme="minorHAnsi"/>
        </w:rPr>
        <w:t>geven</w:t>
      </w:r>
      <w:r w:rsidR="004217A9">
        <w:rPr>
          <w:rFonts w:asciiTheme="minorHAnsi" w:eastAsia="Times New Roman" w:hAnsiTheme="minorHAnsi" w:cstheme="minorHAnsi"/>
        </w:rPr>
        <w:t xml:space="preserve"> wordt</w:t>
      </w:r>
      <w:r w:rsidRPr="00A8279A">
        <w:rPr>
          <w:rFonts w:asciiTheme="minorHAnsi" w:eastAsia="Times New Roman" w:hAnsiTheme="minorHAnsi" w:cstheme="minorHAnsi"/>
        </w:rPr>
        <w:t xml:space="preserve"> van de wijze waarop zij </w:t>
      </w:r>
      <w:r>
        <w:rPr>
          <w:rFonts w:asciiTheme="minorHAnsi" w:eastAsia="Times New Roman" w:hAnsiTheme="minorHAnsi" w:cstheme="minorHAnsi"/>
        </w:rPr>
        <w:t>invulling geeft aan de vragen met betrekking tot de service</w:t>
      </w:r>
      <w:r w:rsidR="00B04D9B">
        <w:rPr>
          <w:rFonts w:asciiTheme="minorHAnsi" w:eastAsia="Times New Roman" w:hAnsiTheme="minorHAnsi" w:cstheme="minorHAnsi"/>
        </w:rPr>
        <w:t xml:space="preserve"> &amp; support</w:t>
      </w:r>
      <w:r>
        <w:rPr>
          <w:rFonts w:asciiTheme="minorHAnsi" w:eastAsia="Times New Roman" w:hAnsiTheme="minorHAnsi" w:cstheme="minorHAnsi"/>
        </w:rPr>
        <w:t xml:space="preserve"> binnen de Overeenkomst met KIEN (en haar leden).</w:t>
      </w:r>
    </w:p>
    <w:p w14:paraId="7B41B133" w14:textId="77777777" w:rsidR="00CF3870" w:rsidRPr="00A8279A" w:rsidRDefault="00CF3870" w:rsidP="00CF3870">
      <w:pPr>
        <w:spacing w:after="0" w:line="264" w:lineRule="auto"/>
        <w:jc w:val="both"/>
        <w:rPr>
          <w:rFonts w:asciiTheme="minorHAnsi" w:eastAsia="Times New Roman" w:hAnsiTheme="minorHAnsi" w:cstheme="minorHAnsi"/>
        </w:rPr>
      </w:pPr>
    </w:p>
    <w:p w14:paraId="2237EE49" w14:textId="7C2EE73C" w:rsidR="00CF3870" w:rsidRDefault="00CF3870" w:rsidP="00CF3870">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 xml:space="preserve">Uw omschrijving in </w:t>
      </w:r>
      <w:r w:rsidR="00A43541">
        <w:rPr>
          <w:rFonts w:asciiTheme="minorHAnsi" w:eastAsia="Times New Roman" w:hAnsiTheme="minorHAnsi" w:cstheme="minorHAnsi"/>
        </w:rPr>
        <w:t>de</w:t>
      </w:r>
      <w:r>
        <w:rPr>
          <w:rFonts w:asciiTheme="minorHAnsi" w:eastAsia="Times New Roman" w:hAnsiTheme="minorHAnsi" w:cstheme="minorHAnsi"/>
        </w:rPr>
        <w:t xml:space="preserve"> Bijlage </w:t>
      </w:r>
      <w:r w:rsidR="00B16C0B">
        <w:rPr>
          <w:rFonts w:asciiTheme="minorHAnsi" w:eastAsia="Times New Roman" w:hAnsiTheme="minorHAnsi" w:cstheme="minorHAnsi"/>
        </w:rPr>
        <w:t>SSW</w:t>
      </w:r>
      <w:r>
        <w:rPr>
          <w:rFonts w:asciiTheme="minorHAnsi" w:eastAsia="Times New Roman" w:hAnsiTheme="minorHAnsi" w:cstheme="minorHAnsi"/>
        </w:rPr>
        <w:t xml:space="preserve"> (</w:t>
      </w:r>
      <w:r w:rsidR="00B16C0B">
        <w:rPr>
          <w:rFonts w:asciiTheme="minorHAnsi" w:eastAsia="Times New Roman" w:hAnsiTheme="minorHAnsi" w:cstheme="minorHAnsi"/>
        </w:rPr>
        <w:t>Service &amp; Support</w:t>
      </w:r>
      <w:r>
        <w:rPr>
          <w:rFonts w:asciiTheme="minorHAnsi" w:eastAsia="Times New Roman" w:hAnsiTheme="minorHAnsi" w:cstheme="minorHAnsi"/>
        </w:rPr>
        <w:t xml:space="preserve"> Wensen) zal tijdens de beoordeling een pijler zijn aan de hand waarvan de leden van de beoordelingscommissie zich een beeld vormen van uw aanbod en aan de hand waarvan uw inschrijving wordt beoordeeld.</w:t>
      </w:r>
      <w:r w:rsidR="00DE7315">
        <w:rPr>
          <w:rFonts w:asciiTheme="minorHAnsi" w:eastAsia="Times New Roman" w:hAnsiTheme="minorHAnsi" w:cstheme="minorHAnsi"/>
        </w:rPr>
        <w:t xml:space="preserve"> </w:t>
      </w:r>
    </w:p>
    <w:p w14:paraId="0584ECE0" w14:textId="77777777" w:rsidR="00D55588" w:rsidRDefault="00D55588" w:rsidP="00CF3870">
      <w:pPr>
        <w:spacing w:after="0" w:line="264" w:lineRule="auto"/>
        <w:jc w:val="both"/>
        <w:rPr>
          <w:rFonts w:asciiTheme="minorHAnsi" w:eastAsia="Times New Roman" w:hAnsiTheme="minorHAnsi" w:cstheme="minorHAnsi"/>
        </w:rPr>
      </w:pPr>
    </w:p>
    <w:p w14:paraId="7D87B17B" w14:textId="44A46EDC" w:rsidR="006F3FB1" w:rsidRDefault="00D55588" w:rsidP="00C4705F">
      <w:pPr>
        <w:spacing w:after="0" w:line="264" w:lineRule="auto"/>
        <w:jc w:val="both"/>
        <w:rPr>
          <w:rFonts w:asciiTheme="minorHAnsi" w:eastAsia="Times New Roman" w:hAnsiTheme="minorHAnsi" w:cstheme="minorHAnsi"/>
        </w:rPr>
      </w:pPr>
      <w:r w:rsidRPr="00800F75">
        <w:rPr>
          <w:rFonts w:asciiTheme="minorHAnsi" w:eastAsia="Times New Roman" w:hAnsiTheme="minorHAnsi" w:cstheme="minorHAnsi"/>
        </w:rPr>
        <w:t xml:space="preserve">De omschrijving wordt beoordeeld als onderdeel van het </w:t>
      </w:r>
      <w:r>
        <w:rPr>
          <w:rFonts w:asciiTheme="minorHAnsi" w:eastAsia="Times New Roman" w:hAnsiTheme="minorHAnsi" w:cstheme="minorHAnsi"/>
        </w:rPr>
        <w:t>sub-sub-</w:t>
      </w:r>
      <w:r w:rsidRPr="00800F75">
        <w:rPr>
          <w:rFonts w:asciiTheme="minorHAnsi" w:eastAsia="Times New Roman" w:hAnsiTheme="minorHAnsi" w:cstheme="minorHAnsi"/>
        </w:rPr>
        <w:t xml:space="preserve">gunningscriterium </w:t>
      </w:r>
      <w:r>
        <w:rPr>
          <w:rFonts w:asciiTheme="minorHAnsi" w:eastAsia="Times New Roman" w:hAnsiTheme="minorHAnsi" w:cstheme="minorHAnsi"/>
        </w:rPr>
        <w:t>SS</w:t>
      </w:r>
      <w:r w:rsidRPr="00800F75">
        <w:rPr>
          <w:rFonts w:asciiTheme="minorHAnsi" w:eastAsia="Times New Roman" w:hAnsiTheme="minorHAnsi" w:cstheme="minorHAnsi"/>
        </w:rPr>
        <w:t xml:space="preserve">W en is </w:t>
      </w:r>
      <w:r>
        <w:rPr>
          <w:rFonts w:asciiTheme="minorHAnsi" w:eastAsia="Times New Roman" w:hAnsiTheme="minorHAnsi" w:cstheme="minorHAnsi"/>
        </w:rPr>
        <w:t>onderverdeeld in de sub-sub-sub-</w:t>
      </w:r>
      <w:r w:rsidRPr="00800F75">
        <w:rPr>
          <w:rFonts w:asciiTheme="minorHAnsi" w:eastAsia="Times New Roman" w:hAnsiTheme="minorHAnsi" w:cstheme="minorHAnsi"/>
        </w:rPr>
        <w:t>gunningscriteria S</w:t>
      </w:r>
      <w:r>
        <w:rPr>
          <w:rFonts w:asciiTheme="minorHAnsi" w:eastAsia="Times New Roman" w:hAnsiTheme="minorHAnsi" w:cstheme="minorHAnsi"/>
        </w:rPr>
        <w:t>SW-01</w:t>
      </w:r>
      <w:r w:rsidRPr="00800F75">
        <w:rPr>
          <w:rFonts w:asciiTheme="minorHAnsi" w:eastAsia="Times New Roman" w:hAnsiTheme="minorHAnsi" w:cstheme="minorHAnsi"/>
        </w:rPr>
        <w:t xml:space="preserve"> t/m S</w:t>
      </w:r>
      <w:r>
        <w:rPr>
          <w:rFonts w:asciiTheme="minorHAnsi" w:eastAsia="Times New Roman" w:hAnsiTheme="minorHAnsi" w:cstheme="minorHAnsi"/>
        </w:rPr>
        <w:t>S</w:t>
      </w:r>
      <w:r w:rsidRPr="00800F75">
        <w:rPr>
          <w:rFonts w:asciiTheme="minorHAnsi" w:eastAsia="Times New Roman" w:hAnsiTheme="minorHAnsi" w:cstheme="minorHAnsi"/>
        </w:rPr>
        <w:t>W-03</w:t>
      </w:r>
      <w:r>
        <w:rPr>
          <w:rFonts w:asciiTheme="minorHAnsi" w:eastAsia="Times New Roman" w:hAnsiTheme="minorHAnsi" w:cstheme="minorHAnsi"/>
        </w:rPr>
        <w:t xml:space="preserve"> Het sub-sub-gunningscriterium SUW telt voor </w:t>
      </w:r>
      <w:r w:rsidR="00BE3F90" w:rsidRPr="002F4975">
        <w:rPr>
          <w:rFonts w:asciiTheme="minorHAnsi" w:eastAsia="Times New Roman" w:hAnsiTheme="minorHAnsi" w:cstheme="minorHAnsi"/>
          <w:b/>
          <w:bCs/>
          <w:u w:val="single"/>
        </w:rPr>
        <w:t>3</w:t>
      </w:r>
      <w:r w:rsidRPr="002F4975">
        <w:rPr>
          <w:rFonts w:asciiTheme="minorHAnsi" w:eastAsia="Times New Roman" w:hAnsiTheme="minorHAnsi" w:cstheme="minorHAnsi"/>
          <w:b/>
          <w:bCs/>
          <w:u w:val="single"/>
        </w:rPr>
        <w:t>0 procent</w:t>
      </w:r>
      <w:r>
        <w:rPr>
          <w:rFonts w:asciiTheme="minorHAnsi" w:eastAsia="Times New Roman" w:hAnsiTheme="minorHAnsi" w:cstheme="minorHAnsi"/>
        </w:rPr>
        <w:t xml:space="preserve"> mee binnen het sub-gunningscriterium kwaliteit.</w:t>
      </w:r>
    </w:p>
    <w:p w14:paraId="1C059E95" w14:textId="3C7D0D52" w:rsidR="00AE04BD" w:rsidRPr="009314F5" w:rsidRDefault="007B5367" w:rsidP="009314F5">
      <w:pPr>
        <w:pStyle w:val="Kop2"/>
        <w:ind w:left="754" w:hanging="394"/>
        <w:jc w:val="both"/>
        <w:rPr>
          <w:rFonts w:ascii="AvantGarde Medium" w:hAnsi="AvantGarde Medium" w:cstheme="minorHAnsi"/>
          <w:b w:val="0"/>
          <w:color w:val="243588"/>
          <w:sz w:val="24"/>
          <w:szCs w:val="24"/>
        </w:rPr>
      </w:pPr>
      <w:r w:rsidRPr="009314F5">
        <w:rPr>
          <w:rFonts w:ascii="AvantGarde Medium" w:hAnsi="AvantGarde Medium" w:cstheme="minorHAnsi"/>
          <w:b w:val="0"/>
          <w:color w:val="243588"/>
          <w:sz w:val="24"/>
          <w:szCs w:val="24"/>
        </w:rPr>
        <w:t>SLA</w:t>
      </w:r>
      <w:r w:rsidR="00812E81">
        <w:rPr>
          <w:rFonts w:ascii="AvantGarde Medium" w:hAnsi="AvantGarde Medium" w:cstheme="minorHAnsi"/>
          <w:b w:val="0"/>
          <w:color w:val="243588"/>
          <w:sz w:val="24"/>
          <w:szCs w:val="24"/>
        </w:rPr>
        <w:t xml:space="preserve">, </w:t>
      </w:r>
      <w:r w:rsidR="00167E80">
        <w:rPr>
          <w:rFonts w:ascii="AvantGarde Medium" w:hAnsi="AvantGarde Medium" w:cstheme="minorHAnsi"/>
          <w:b w:val="0"/>
          <w:color w:val="243588"/>
          <w:sz w:val="24"/>
          <w:szCs w:val="24"/>
        </w:rPr>
        <w:t xml:space="preserve">dienstverlening, </w:t>
      </w:r>
      <w:r w:rsidR="00812E81">
        <w:rPr>
          <w:rFonts w:ascii="AvantGarde Medium" w:hAnsi="AvantGarde Medium" w:cstheme="minorHAnsi"/>
          <w:b w:val="0"/>
          <w:color w:val="243588"/>
          <w:sz w:val="24"/>
          <w:szCs w:val="24"/>
        </w:rPr>
        <w:t>garantie &amp; reparatie</w:t>
      </w:r>
      <w:r w:rsidR="00204543" w:rsidRPr="009314F5">
        <w:rPr>
          <w:rFonts w:ascii="AvantGarde Medium" w:hAnsi="AvantGarde Medium" w:cstheme="minorHAnsi"/>
          <w:b w:val="0"/>
          <w:color w:val="243588"/>
          <w:sz w:val="24"/>
          <w:szCs w:val="24"/>
        </w:rPr>
        <w:t xml:space="preserve"> (SSW-01)</w:t>
      </w:r>
    </w:p>
    <w:p w14:paraId="73C597A0" w14:textId="71ABFAFB" w:rsidR="007253DD" w:rsidRDefault="008D759E" w:rsidP="00C4705F">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 xml:space="preserve">Aanbestedende dienst vraagt </w:t>
      </w:r>
      <w:r w:rsidR="00D90C15">
        <w:rPr>
          <w:rFonts w:asciiTheme="minorHAnsi" w:eastAsia="Times New Roman" w:hAnsiTheme="minorHAnsi" w:cstheme="minorHAnsi"/>
        </w:rPr>
        <w:t xml:space="preserve">Inschrijver </w:t>
      </w:r>
      <w:r w:rsidR="00800BD8">
        <w:rPr>
          <w:rFonts w:asciiTheme="minorHAnsi" w:eastAsia="Times New Roman" w:hAnsiTheme="minorHAnsi" w:cstheme="minorHAnsi"/>
        </w:rPr>
        <w:t xml:space="preserve">te beschreven </w:t>
      </w:r>
      <w:r w:rsidR="00B900AF">
        <w:rPr>
          <w:rFonts w:asciiTheme="minorHAnsi" w:eastAsia="Times New Roman" w:hAnsiTheme="minorHAnsi" w:cstheme="minorHAnsi"/>
        </w:rPr>
        <w:t xml:space="preserve">hoe zij haar dienstverlening borgt voor Opdrachtgever. </w:t>
      </w:r>
      <w:r w:rsidR="005245DD">
        <w:rPr>
          <w:rFonts w:asciiTheme="minorHAnsi" w:eastAsia="Times New Roman" w:hAnsiTheme="minorHAnsi" w:cstheme="minorHAnsi"/>
        </w:rPr>
        <w:t xml:space="preserve">Hierbij wordt onder meer gekeken naar het rendement van </w:t>
      </w:r>
      <w:r w:rsidR="00926E16">
        <w:rPr>
          <w:rFonts w:asciiTheme="minorHAnsi" w:eastAsia="Times New Roman" w:hAnsiTheme="minorHAnsi" w:cstheme="minorHAnsi"/>
        </w:rPr>
        <w:t>dienstverlening</w:t>
      </w:r>
      <w:r w:rsidR="00FA25B5">
        <w:rPr>
          <w:rFonts w:asciiTheme="minorHAnsi" w:eastAsia="Times New Roman" w:hAnsiTheme="minorHAnsi" w:cstheme="minorHAnsi"/>
        </w:rPr>
        <w:t xml:space="preserve">, hoe </w:t>
      </w:r>
      <w:r w:rsidR="00C95377">
        <w:rPr>
          <w:rFonts w:asciiTheme="minorHAnsi" w:eastAsia="Times New Roman" w:hAnsiTheme="minorHAnsi" w:cstheme="minorHAnsi"/>
        </w:rPr>
        <w:t>verslaglegging</w:t>
      </w:r>
      <w:r w:rsidR="00766EAC">
        <w:rPr>
          <w:rFonts w:asciiTheme="minorHAnsi" w:eastAsia="Times New Roman" w:hAnsiTheme="minorHAnsi" w:cstheme="minorHAnsi"/>
        </w:rPr>
        <w:t xml:space="preserve"> over de dienstverlening en </w:t>
      </w:r>
      <w:r w:rsidR="00FA25B5">
        <w:rPr>
          <w:rFonts w:asciiTheme="minorHAnsi" w:eastAsia="Times New Roman" w:hAnsiTheme="minorHAnsi" w:cstheme="minorHAnsi"/>
        </w:rPr>
        <w:t>afstemming tussen beide partijen kan worden vormgegeven</w:t>
      </w:r>
      <w:r w:rsidR="008240D2">
        <w:rPr>
          <w:rFonts w:asciiTheme="minorHAnsi" w:eastAsia="Times New Roman" w:hAnsiTheme="minorHAnsi" w:cstheme="minorHAnsi"/>
        </w:rPr>
        <w:t xml:space="preserve"> op zowel operationeel, tactisch en strategisch niveau</w:t>
      </w:r>
      <w:r w:rsidR="00385473">
        <w:rPr>
          <w:rFonts w:asciiTheme="minorHAnsi" w:eastAsia="Times New Roman" w:hAnsiTheme="minorHAnsi" w:cstheme="minorHAnsi"/>
        </w:rPr>
        <w:t>.</w:t>
      </w:r>
      <w:r w:rsidR="00D50CEB">
        <w:rPr>
          <w:rFonts w:asciiTheme="minorHAnsi" w:eastAsia="Times New Roman" w:hAnsiTheme="minorHAnsi" w:cstheme="minorHAnsi"/>
        </w:rPr>
        <w:t xml:space="preserve"> </w:t>
      </w:r>
      <w:r w:rsidR="00876070">
        <w:rPr>
          <w:rFonts w:asciiTheme="minorHAnsi" w:eastAsia="Times New Roman" w:hAnsiTheme="minorHAnsi" w:cstheme="minorHAnsi"/>
        </w:rPr>
        <w:t xml:space="preserve">Hoe is de escalatieladder ingericht voor wanneer de dienstverlening niet verloopt zoals gewenst? </w:t>
      </w:r>
      <w:r w:rsidR="00385473">
        <w:rPr>
          <w:rFonts w:asciiTheme="minorHAnsi" w:eastAsia="Times New Roman" w:hAnsiTheme="minorHAnsi" w:cstheme="minorHAnsi"/>
        </w:rPr>
        <w:t>W</w:t>
      </w:r>
      <w:r w:rsidR="00D50CEB">
        <w:rPr>
          <w:rFonts w:asciiTheme="minorHAnsi" w:eastAsia="Times New Roman" w:hAnsiTheme="minorHAnsi" w:cstheme="minorHAnsi"/>
        </w:rPr>
        <w:t xml:space="preserve">elke </w:t>
      </w:r>
      <w:r w:rsidR="004F22E5">
        <w:rPr>
          <w:rFonts w:asciiTheme="minorHAnsi" w:eastAsia="Times New Roman" w:hAnsiTheme="minorHAnsi" w:cstheme="minorHAnsi"/>
        </w:rPr>
        <w:t xml:space="preserve">kritische succes factoren </w:t>
      </w:r>
      <w:r w:rsidR="00B65342">
        <w:rPr>
          <w:rFonts w:asciiTheme="minorHAnsi" w:eastAsia="Times New Roman" w:hAnsiTheme="minorHAnsi" w:cstheme="minorHAnsi"/>
        </w:rPr>
        <w:t>ziet</w:t>
      </w:r>
      <w:r w:rsidR="00385473">
        <w:rPr>
          <w:rFonts w:asciiTheme="minorHAnsi" w:eastAsia="Times New Roman" w:hAnsiTheme="minorHAnsi" w:cstheme="minorHAnsi"/>
        </w:rPr>
        <w:t xml:space="preserve"> Inschrijver</w:t>
      </w:r>
      <w:r w:rsidR="00B65342">
        <w:rPr>
          <w:rFonts w:asciiTheme="minorHAnsi" w:eastAsia="Times New Roman" w:hAnsiTheme="minorHAnsi" w:cstheme="minorHAnsi"/>
        </w:rPr>
        <w:t xml:space="preserve"> en hoe </w:t>
      </w:r>
      <w:r w:rsidR="00385473">
        <w:rPr>
          <w:rFonts w:asciiTheme="minorHAnsi" w:eastAsia="Times New Roman" w:hAnsiTheme="minorHAnsi" w:cstheme="minorHAnsi"/>
        </w:rPr>
        <w:t xml:space="preserve">gaat </w:t>
      </w:r>
      <w:r w:rsidR="00D431D2">
        <w:rPr>
          <w:rFonts w:asciiTheme="minorHAnsi" w:eastAsia="Times New Roman" w:hAnsiTheme="minorHAnsi" w:cstheme="minorHAnsi"/>
        </w:rPr>
        <w:t>Inschrijver hiermee om</w:t>
      </w:r>
      <w:r w:rsidR="00385473">
        <w:rPr>
          <w:rFonts w:asciiTheme="minorHAnsi" w:eastAsia="Times New Roman" w:hAnsiTheme="minorHAnsi" w:cstheme="minorHAnsi"/>
        </w:rPr>
        <w:t>?</w:t>
      </w:r>
      <w:r w:rsidR="00D431D2">
        <w:rPr>
          <w:rFonts w:asciiTheme="minorHAnsi" w:eastAsia="Times New Roman" w:hAnsiTheme="minorHAnsi" w:cstheme="minorHAnsi"/>
        </w:rPr>
        <w:t xml:space="preserve"> </w:t>
      </w:r>
      <w:r w:rsidR="004618FB">
        <w:rPr>
          <w:rFonts w:asciiTheme="minorHAnsi" w:eastAsia="Times New Roman" w:hAnsiTheme="minorHAnsi" w:cstheme="minorHAnsi"/>
        </w:rPr>
        <w:t>Inschrijve</w:t>
      </w:r>
      <w:r w:rsidR="003710EB">
        <w:rPr>
          <w:rFonts w:asciiTheme="minorHAnsi" w:eastAsia="Times New Roman" w:hAnsiTheme="minorHAnsi" w:cstheme="minorHAnsi"/>
        </w:rPr>
        <w:t xml:space="preserve">r benoemd nadrukkelijk waarop zij aanspreekbaar is en </w:t>
      </w:r>
      <w:r w:rsidR="00720D74">
        <w:rPr>
          <w:rFonts w:asciiTheme="minorHAnsi" w:eastAsia="Times New Roman" w:hAnsiTheme="minorHAnsi" w:cstheme="minorHAnsi"/>
        </w:rPr>
        <w:t xml:space="preserve">geeft ook aan hoe </w:t>
      </w:r>
      <w:r w:rsidR="00096396">
        <w:rPr>
          <w:rFonts w:asciiTheme="minorHAnsi" w:eastAsia="Times New Roman" w:hAnsiTheme="minorHAnsi" w:cstheme="minorHAnsi"/>
        </w:rPr>
        <w:t xml:space="preserve">zij hoe zij hierover communiceert </w:t>
      </w:r>
      <w:r w:rsidR="001C28D0">
        <w:rPr>
          <w:rFonts w:asciiTheme="minorHAnsi" w:eastAsia="Times New Roman" w:hAnsiTheme="minorHAnsi" w:cstheme="minorHAnsi"/>
        </w:rPr>
        <w:t>en welke verantwoordelijkheid Inschrijver in de keten neemt.</w:t>
      </w:r>
    </w:p>
    <w:p w14:paraId="4F76F141" w14:textId="77777777" w:rsidR="00376AC0" w:rsidRDefault="00376AC0" w:rsidP="00C4705F">
      <w:pPr>
        <w:spacing w:after="0" w:line="264" w:lineRule="auto"/>
        <w:jc w:val="both"/>
        <w:rPr>
          <w:rFonts w:asciiTheme="minorHAnsi" w:eastAsia="Times New Roman" w:hAnsiTheme="minorHAnsi" w:cstheme="minorHAnsi"/>
        </w:rPr>
      </w:pPr>
    </w:p>
    <w:p w14:paraId="4FEAC95D" w14:textId="7A9CEB42" w:rsidR="00376AC0" w:rsidRDefault="00795EDD" w:rsidP="00C4705F">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Inschrijver g</w:t>
      </w:r>
      <w:r w:rsidR="00C43904">
        <w:rPr>
          <w:rFonts w:asciiTheme="minorHAnsi" w:eastAsia="Times New Roman" w:hAnsiTheme="minorHAnsi" w:cstheme="minorHAnsi"/>
        </w:rPr>
        <w:t xml:space="preserve">aat bij het beschrijven van </w:t>
      </w:r>
      <w:r w:rsidR="00E1258D">
        <w:rPr>
          <w:rFonts w:asciiTheme="minorHAnsi" w:eastAsia="Times New Roman" w:hAnsiTheme="minorHAnsi" w:cstheme="minorHAnsi"/>
        </w:rPr>
        <w:t xml:space="preserve">de </w:t>
      </w:r>
      <w:r w:rsidR="00096680">
        <w:rPr>
          <w:rFonts w:asciiTheme="minorHAnsi" w:eastAsia="Times New Roman" w:hAnsiTheme="minorHAnsi" w:cstheme="minorHAnsi"/>
        </w:rPr>
        <w:t>servicelevels</w:t>
      </w:r>
      <w:r w:rsidR="00E1258D">
        <w:rPr>
          <w:rFonts w:asciiTheme="minorHAnsi" w:eastAsia="Times New Roman" w:hAnsiTheme="minorHAnsi" w:cstheme="minorHAnsi"/>
        </w:rPr>
        <w:t xml:space="preserve"> nadrukkelijk in op </w:t>
      </w:r>
      <w:r w:rsidR="002A50F4">
        <w:rPr>
          <w:rFonts w:asciiTheme="minorHAnsi" w:eastAsia="Times New Roman" w:hAnsiTheme="minorHAnsi" w:cstheme="minorHAnsi"/>
        </w:rPr>
        <w:t>de samenwerking met het serviceteam van KIEN</w:t>
      </w:r>
      <w:r w:rsidR="00325001">
        <w:rPr>
          <w:rFonts w:asciiTheme="minorHAnsi" w:eastAsia="Times New Roman" w:hAnsiTheme="minorHAnsi" w:cstheme="minorHAnsi"/>
        </w:rPr>
        <w:t>.</w:t>
      </w:r>
    </w:p>
    <w:p w14:paraId="71619307" w14:textId="77777777" w:rsidR="00A67F9D" w:rsidRDefault="00A67F9D" w:rsidP="00C4705F">
      <w:pPr>
        <w:spacing w:after="0" w:line="264" w:lineRule="auto"/>
        <w:jc w:val="both"/>
        <w:rPr>
          <w:rFonts w:asciiTheme="minorHAnsi" w:eastAsia="Times New Roman" w:hAnsiTheme="minorHAnsi" w:cstheme="minorHAnsi"/>
        </w:rPr>
      </w:pPr>
    </w:p>
    <w:p w14:paraId="407E2AC0" w14:textId="345AD998" w:rsidR="007253DD" w:rsidRDefault="00A67F9D" w:rsidP="00C4705F">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Ook wordt Inschrijver voor dit</w:t>
      </w:r>
      <w:r w:rsidR="00F07940">
        <w:rPr>
          <w:rFonts w:asciiTheme="minorHAnsi" w:eastAsia="Times New Roman" w:hAnsiTheme="minorHAnsi" w:cstheme="minorHAnsi"/>
        </w:rPr>
        <w:t xml:space="preserve"> sub-sub-sub-gunningscriterium </w:t>
      </w:r>
      <w:r>
        <w:rPr>
          <w:rFonts w:asciiTheme="minorHAnsi" w:eastAsia="Times New Roman" w:hAnsiTheme="minorHAnsi" w:cstheme="minorHAnsi"/>
        </w:rPr>
        <w:t>gevraagd in te gaan op de wijze waarop</w:t>
      </w:r>
      <w:r w:rsidR="007D3DCA">
        <w:rPr>
          <w:rFonts w:asciiTheme="minorHAnsi" w:eastAsia="Times New Roman" w:hAnsiTheme="minorHAnsi" w:cstheme="minorHAnsi"/>
        </w:rPr>
        <w:t xml:space="preserve"> zij </w:t>
      </w:r>
      <w:r w:rsidR="005E6DAD">
        <w:rPr>
          <w:rFonts w:asciiTheme="minorHAnsi" w:eastAsia="Times New Roman" w:hAnsiTheme="minorHAnsi" w:cstheme="minorHAnsi"/>
        </w:rPr>
        <w:t>de afhandeling van garantieclaims zo eff</w:t>
      </w:r>
      <w:r w:rsidR="00041120">
        <w:rPr>
          <w:rFonts w:asciiTheme="minorHAnsi" w:eastAsia="Times New Roman" w:hAnsiTheme="minorHAnsi" w:cstheme="minorHAnsi"/>
        </w:rPr>
        <w:t>iciënt en effectief mogelijk inricht, aansluitend bij de processen zoals die door de fabrikant worden ge</w:t>
      </w:r>
      <w:r w:rsidR="008A2CF0">
        <w:rPr>
          <w:rFonts w:asciiTheme="minorHAnsi" w:eastAsia="Times New Roman" w:hAnsiTheme="minorHAnsi" w:cstheme="minorHAnsi"/>
        </w:rPr>
        <w:t xml:space="preserve">hanteerd. Voor Opdrachtgever geldt dat </w:t>
      </w:r>
      <w:r w:rsidR="00764EC2">
        <w:rPr>
          <w:rFonts w:asciiTheme="minorHAnsi" w:eastAsia="Times New Roman" w:hAnsiTheme="minorHAnsi" w:cstheme="minorHAnsi"/>
        </w:rPr>
        <w:t xml:space="preserve">een proces wat een minimale verstoring van het primaire proces </w:t>
      </w:r>
      <w:r w:rsidR="0047181E">
        <w:rPr>
          <w:rFonts w:asciiTheme="minorHAnsi" w:eastAsia="Times New Roman" w:hAnsiTheme="minorHAnsi" w:cstheme="minorHAnsi"/>
        </w:rPr>
        <w:t>bij haar leden tot gevolg heeft, hoger wordt gewaardeerd dan een proces waarbij Opdrachtgever zelf een minimale inspanning</w:t>
      </w:r>
      <w:r w:rsidR="00004A3D">
        <w:rPr>
          <w:rFonts w:asciiTheme="minorHAnsi" w:eastAsia="Times New Roman" w:hAnsiTheme="minorHAnsi" w:cstheme="minorHAnsi"/>
        </w:rPr>
        <w:t xml:space="preserve"> voor hoeft te verrichten</w:t>
      </w:r>
      <w:r w:rsidR="006B5D31">
        <w:rPr>
          <w:rFonts w:asciiTheme="minorHAnsi" w:eastAsia="Times New Roman" w:hAnsiTheme="minorHAnsi" w:cstheme="minorHAnsi"/>
        </w:rPr>
        <w:t xml:space="preserve"> maar dit wel ten koste gaat van </w:t>
      </w:r>
      <w:r w:rsidR="001E574A">
        <w:rPr>
          <w:rFonts w:asciiTheme="minorHAnsi" w:eastAsia="Times New Roman" w:hAnsiTheme="minorHAnsi" w:cstheme="minorHAnsi"/>
        </w:rPr>
        <w:t>de mate verstoring bij haar leden</w:t>
      </w:r>
      <w:r w:rsidR="002E07D3">
        <w:rPr>
          <w:rFonts w:asciiTheme="minorHAnsi" w:eastAsia="Times New Roman" w:hAnsiTheme="minorHAnsi" w:cstheme="minorHAnsi"/>
        </w:rPr>
        <w:t>.</w:t>
      </w:r>
    </w:p>
    <w:p w14:paraId="4D4A4DAC" w14:textId="6F93D4E2" w:rsidR="007B5367" w:rsidRPr="009314F5" w:rsidRDefault="007253DD" w:rsidP="009314F5">
      <w:pPr>
        <w:pStyle w:val="Kop2"/>
        <w:ind w:left="754" w:hanging="394"/>
        <w:jc w:val="both"/>
        <w:rPr>
          <w:rFonts w:ascii="AvantGarde Medium" w:hAnsi="AvantGarde Medium" w:cstheme="minorHAnsi"/>
          <w:b w:val="0"/>
          <w:color w:val="243588"/>
          <w:sz w:val="24"/>
          <w:szCs w:val="24"/>
        </w:rPr>
      </w:pPr>
      <w:r w:rsidRPr="009314F5">
        <w:rPr>
          <w:rFonts w:ascii="AvantGarde Medium" w:hAnsi="AvantGarde Medium" w:cstheme="minorHAnsi"/>
          <w:b w:val="0"/>
          <w:color w:val="243588"/>
          <w:sz w:val="24"/>
          <w:szCs w:val="24"/>
        </w:rPr>
        <w:t>Onderscheidend vermogen</w:t>
      </w:r>
      <w:r w:rsidR="00204543" w:rsidRPr="009314F5">
        <w:rPr>
          <w:rFonts w:ascii="AvantGarde Medium" w:hAnsi="AvantGarde Medium" w:cstheme="minorHAnsi"/>
          <w:b w:val="0"/>
          <w:color w:val="243588"/>
          <w:sz w:val="24"/>
          <w:szCs w:val="24"/>
        </w:rPr>
        <w:t xml:space="preserve"> (SSW-03)</w:t>
      </w:r>
    </w:p>
    <w:p w14:paraId="2671CAE4" w14:textId="2E254BDF" w:rsidR="002222C9" w:rsidRDefault="00603B7F" w:rsidP="00C4705F">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Inschrijver wordt door Opdrachtgever uitgenodigd om</w:t>
      </w:r>
      <w:r w:rsidR="003F2F4E">
        <w:rPr>
          <w:rFonts w:asciiTheme="minorHAnsi" w:eastAsia="Times New Roman" w:hAnsiTheme="minorHAnsi" w:cstheme="minorHAnsi"/>
        </w:rPr>
        <w:t xml:space="preserve"> te beschrijven hoe </w:t>
      </w:r>
      <w:r w:rsidR="00096680">
        <w:rPr>
          <w:rFonts w:asciiTheme="minorHAnsi" w:eastAsia="Times New Roman" w:hAnsiTheme="minorHAnsi" w:cstheme="minorHAnsi"/>
        </w:rPr>
        <w:t>zij zich</w:t>
      </w:r>
      <w:r>
        <w:rPr>
          <w:rFonts w:asciiTheme="minorHAnsi" w:eastAsia="Times New Roman" w:hAnsiTheme="minorHAnsi" w:cstheme="minorHAnsi"/>
        </w:rPr>
        <w:t xml:space="preserve"> onderscheid</w:t>
      </w:r>
      <w:r w:rsidR="00D9622F">
        <w:rPr>
          <w:rFonts w:asciiTheme="minorHAnsi" w:eastAsia="Times New Roman" w:hAnsiTheme="minorHAnsi" w:cstheme="minorHAnsi"/>
        </w:rPr>
        <w:t>t</w:t>
      </w:r>
      <w:r>
        <w:rPr>
          <w:rFonts w:asciiTheme="minorHAnsi" w:eastAsia="Times New Roman" w:hAnsiTheme="minorHAnsi" w:cstheme="minorHAnsi"/>
        </w:rPr>
        <w:t xml:space="preserve"> van andere </w:t>
      </w:r>
      <w:r w:rsidR="00022C09">
        <w:rPr>
          <w:rFonts w:asciiTheme="minorHAnsi" w:eastAsia="Times New Roman" w:hAnsiTheme="minorHAnsi" w:cstheme="minorHAnsi"/>
        </w:rPr>
        <w:t>Inschrijvers binnen het sub-sub-gunningscriterium Service &amp; Support</w:t>
      </w:r>
      <w:r w:rsidR="00A54FB9">
        <w:rPr>
          <w:rFonts w:asciiTheme="minorHAnsi" w:eastAsia="Times New Roman" w:hAnsiTheme="minorHAnsi" w:cstheme="minorHAnsi"/>
        </w:rPr>
        <w:t xml:space="preserve">. Opdrachtgever formuleert deze wens met opzet open met als doel </w:t>
      </w:r>
      <w:r w:rsidR="00F9364A">
        <w:rPr>
          <w:rFonts w:asciiTheme="minorHAnsi" w:eastAsia="Times New Roman" w:hAnsiTheme="minorHAnsi" w:cstheme="minorHAnsi"/>
        </w:rPr>
        <w:t xml:space="preserve">ruimte te bieden voor het innovatievermogen wat </w:t>
      </w:r>
      <w:r w:rsidR="001E63AF">
        <w:rPr>
          <w:rFonts w:asciiTheme="minorHAnsi" w:eastAsia="Times New Roman" w:hAnsiTheme="minorHAnsi" w:cstheme="minorHAnsi"/>
        </w:rPr>
        <w:t>in de markt aanwezig is te kunnen benutten.</w:t>
      </w:r>
    </w:p>
    <w:p w14:paraId="0CB55586" w14:textId="77777777" w:rsidR="00BE682F" w:rsidRDefault="00BE682F" w:rsidP="00C4705F">
      <w:pPr>
        <w:spacing w:after="0" w:line="264" w:lineRule="auto"/>
        <w:jc w:val="both"/>
        <w:rPr>
          <w:rFonts w:asciiTheme="minorHAnsi" w:eastAsia="Times New Roman" w:hAnsiTheme="minorHAnsi" w:cstheme="minorHAnsi"/>
        </w:rPr>
      </w:pPr>
    </w:p>
    <w:p w14:paraId="1B13BAF4" w14:textId="28BD9B4A" w:rsidR="00BE682F" w:rsidRDefault="008D0DC5" w:rsidP="00C4705F">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 xml:space="preserve">Bij beoordeling van dit sub-sub-sub-gunningscriterium weegt Opdrachtgever mee in hoeverre </w:t>
      </w:r>
      <w:r w:rsidR="00B14C6C">
        <w:rPr>
          <w:rFonts w:asciiTheme="minorHAnsi" w:eastAsia="Times New Roman" w:hAnsiTheme="minorHAnsi" w:cstheme="minorHAnsi"/>
        </w:rPr>
        <w:t xml:space="preserve">er naar haar mening waarde wordt gecreëerd met het aanbod van Inschrijver en in welke mate </w:t>
      </w:r>
      <w:r w:rsidR="000F4520">
        <w:rPr>
          <w:rFonts w:asciiTheme="minorHAnsi" w:eastAsia="Times New Roman" w:hAnsiTheme="minorHAnsi" w:cstheme="minorHAnsi"/>
        </w:rPr>
        <w:t xml:space="preserve">Inschrijver een resultaatverplichting aangaat bij het gebodene. </w:t>
      </w:r>
    </w:p>
    <w:p w14:paraId="68BDE55F" w14:textId="15E7F94B" w:rsidR="00D14799" w:rsidRPr="00D14799" w:rsidRDefault="00D14799" w:rsidP="00D14799">
      <w:pPr>
        <w:pStyle w:val="Kop7"/>
        <w:jc w:val="both"/>
        <w:rPr>
          <w:rFonts w:asciiTheme="minorHAnsi" w:hAnsiTheme="minorHAnsi" w:cstheme="minorHAnsi"/>
          <w:sz w:val="22"/>
          <w:szCs w:val="22"/>
          <w:lang w:bidi="nl-NL"/>
        </w:rPr>
      </w:pPr>
      <w:r w:rsidRPr="00D14799">
        <w:rPr>
          <w:rFonts w:asciiTheme="minorHAnsi" w:hAnsiTheme="minorHAnsi" w:cstheme="minorHAnsi"/>
          <w:sz w:val="22"/>
          <w:szCs w:val="22"/>
          <w:lang w:bidi="nl-NL"/>
        </w:rPr>
        <w:t>Toelichting</w:t>
      </w:r>
    </w:p>
    <w:p w14:paraId="22C6BB27" w14:textId="55954CC1" w:rsidR="00C742D9" w:rsidRPr="00800F75" w:rsidRDefault="00C742D9" w:rsidP="00C4705F">
      <w:pPr>
        <w:spacing w:line="240" w:lineRule="auto"/>
        <w:jc w:val="both"/>
        <w:rPr>
          <w:rFonts w:asciiTheme="minorHAnsi" w:hAnsiTheme="minorHAnsi" w:cstheme="minorHAnsi"/>
          <w:color w:val="000000"/>
        </w:rPr>
      </w:pPr>
      <w:r w:rsidRPr="00800F75">
        <w:rPr>
          <w:rFonts w:asciiTheme="minorHAnsi" w:hAnsiTheme="minorHAnsi" w:cstheme="minorHAnsi"/>
          <w:color w:val="000000"/>
        </w:rPr>
        <w:t xml:space="preserve">Inschrijver is vrij in de manier waarop de omschrijving wordt vormgegeven. Eventueel toe te voegen bewijzen, verklaringen of andere in de vorm van afbeeldingen weergegeven verduidelijkingen worden bij voorkeur in deze </w:t>
      </w:r>
      <w:r w:rsidR="00C4705F">
        <w:rPr>
          <w:rFonts w:asciiTheme="minorHAnsi" w:hAnsiTheme="minorHAnsi" w:cstheme="minorHAnsi"/>
          <w:color w:val="000000"/>
        </w:rPr>
        <w:t>Bijlage</w:t>
      </w:r>
      <w:r w:rsidRPr="00800F75">
        <w:rPr>
          <w:rFonts w:asciiTheme="minorHAnsi" w:hAnsiTheme="minorHAnsi" w:cstheme="minorHAnsi"/>
          <w:color w:val="000000"/>
        </w:rPr>
        <w:t xml:space="preserve"> ingevoegd. In verband met de grote van </w:t>
      </w:r>
      <w:r w:rsidR="00AE04BD" w:rsidRPr="00800F75">
        <w:rPr>
          <w:rFonts w:asciiTheme="minorHAnsi" w:hAnsiTheme="minorHAnsi" w:cstheme="minorHAnsi"/>
          <w:color w:val="000000"/>
        </w:rPr>
        <w:t>afbeeldingen</w:t>
      </w:r>
      <w:r w:rsidR="000671BB" w:rsidRPr="00800F75">
        <w:rPr>
          <w:rFonts w:asciiTheme="minorHAnsi" w:hAnsiTheme="minorHAnsi" w:cstheme="minorHAnsi"/>
          <w:color w:val="000000"/>
        </w:rPr>
        <w:t xml:space="preserve"> </w:t>
      </w:r>
      <w:r w:rsidRPr="00800F75">
        <w:rPr>
          <w:rFonts w:asciiTheme="minorHAnsi" w:hAnsiTheme="minorHAnsi" w:cstheme="minorHAnsi"/>
          <w:color w:val="000000"/>
        </w:rPr>
        <w:t xml:space="preserve">of het aantal pagina’s </w:t>
      </w:r>
      <w:r w:rsidRPr="00800F75">
        <w:rPr>
          <w:rFonts w:asciiTheme="minorHAnsi" w:hAnsiTheme="minorHAnsi" w:cstheme="minorHAnsi"/>
          <w:color w:val="000000"/>
        </w:rPr>
        <w:lastRenderedPageBreak/>
        <w:t>van</w:t>
      </w:r>
      <w:r w:rsidR="000671BB" w:rsidRPr="00800F75">
        <w:rPr>
          <w:rFonts w:asciiTheme="minorHAnsi" w:hAnsiTheme="minorHAnsi" w:cstheme="minorHAnsi"/>
          <w:color w:val="000000"/>
        </w:rPr>
        <w:t xml:space="preserve"> aanvullende omschrijvingen </w:t>
      </w:r>
      <w:r w:rsidRPr="00800F75">
        <w:rPr>
          <w:rFonts w:asciiTheme="minorHAnsi" w:hAnsiTheme="minorHAnsi" w:cstheme="minorHAnsi"/>
          <w:color w:val="000000"/>
        </w:rPr>
        <w:t xml:space="preserve">kan het voorkomen dat het beter is een onderdeel gescheiden toe te voegen. Benoem in dat geval ieder extra onderdeel van deze </w:t>
      </w:r>
      <w:r w:rsidR="00C4705F">
        <w:rPr>
          <w:rFonts w:asciiTheme="minorHAnsi" w:hAnsiTheme="minorHAnsi" w:cstheme="minorHAnsi"/>
          <w:color w:val="000000"/>
        </w:rPr>
        <w:t>Bijlage</w:t>
      </w:r>
      <w:r w:rsidRPr="00800F75">
        <w:rPr>
          <w:rFonts w:asciiTheme="minorHAnsi" w:hAnsiTheme="minorHAnsi" w:cstheme="minorHAnsi"/>
          <w:color w:val="000000"/>
        </w:rPr>
        <w:t xml:space="preserve"> hetzelfde als de benaming die aan deze </w:t>
      </w:r>
      <w:r w:rsidR="00C4705F">
        <w:rPr>
          <w:rFonts w:asciiTheme="minorHAnsi" w:hAnsiTheme="minorHAnsi" w:cstheme="minorHAnsi"/>
          <w:color w:val="000000"/>
        </w:rPr>
        <w:t>Bijlage</w:t>
      </w:r>
      <w:r w:rsidRPr="00800F75">
        <w:rPr>
          <w:rFonts w:asciiTheme="minorHAnsi" w:hAnsiTheme="minorHAnsi" w:cstheme="minorHAnsi"/>
          <w:color w:val="000000"/>
        </w:rPr>
        <w:t xml:space="preserve"> is gegeven met de toevoeging van een volgnummer. </w:t>
      </w:r>
    </w:p>
    <w:p w14:paraId="22C6BB28" w14:textId="0F7AF8AF" w:rsidR="00CB10EB" w:rsidRPr="00800F75" w:rsidRDefault="00CB10EB" w:rsidP="00C4705F">
      <w:pPr>
        <w:spacing w:line="240" w:lineRule="auto"/>
        <w:jc w:val="both"/>
        <w:rPr>
          <w:rFonts w:asciiTheme="minorHAnsi" w:hAnsiTheme="minorHAnsi" w:cstheme="minorHAnsi"/>
          <w:i/>
        </w:rPr>
      </w:pPr>
      <w:r w:rsidRPr="00800F75">
        <w:rPr>
          <w:rFonts w:asciiTheme="minorHAnsi" w:hAnsiTheme="minorHAnsi" w:cstheme="minorHAnsi"/>
        </w:rPr>
        <w:t xml:space="preserve">Bijvoorbeeld: </w:t>
      </w:r>
      <w:r w:rsidR="00123E2E">
        <w:rPr>
          <w:rFonts w:asciiTheme="minorHAnsi" w:hAnsiTheme="minorHAnsi" w:cstheme="minorHAnsi"/>
          <w:i/>
        </w:rPr>
        <w:t>WPL 2022</w:t>
      </w:r>
      <w:r w:rsidRPr="00800F75">
        <w:rPr>
          <w:rFonts w:asciiTheme="minorHAnsi" w:hAnsiTheme="minorHAnsi" w:cstheme="minorHAnsi"/>
          <w:i/>
        </w:rPr>
        <w:t xml:space="preserve"> </w:t>
      </w:r>
      <w:r w:rsidR="002653E6">
        <w:rPr>
          <w:rFonts w:asciiTheme="minorHAnsi" w:hAnsiTheme="minorHAnsi" w:cstheme="minorHAnsi"/>
          <w:i/>
        </w:rPr>
        <w:t>SSW</w:t>
      </w:r>
      <w:r w:rsidR="003C27FF" w:rsidRPr="00800F75">
        <w:rPr>
          <w:rFonts w:asciiTheme="minorHAnsi" w:hAnsiTheme="minorHAnsi" w:cstheme="minorHAnsi"/>
          <w:i/>
        </w:rPr>
        <w:t>-</w:t>
      </w:r>
      <w:r w:rsidR="00096680" w:rsidRPr="00800F75">
        <w:rPr>
          <w:rFonts w:asciiTheme="minorHAnsi" w:hAnsiTheme="minorHAnsi" w:cstheme="minorHAnsi"/>
          <w:i/>
        </w:rPr>
        <w:t xml:space="preserve">X </w:t>
      </w:r>
      <w:r w:rsidR="00096680" w:rsidRPr="00800F75">
        <w:rPr>
          <w:rFonts w:asciiTheme="minorHAnsi" w:hAnsiTheme="minorHAnsi" w:cstheme="minorHAnsi"/>
          <w:i/>
          <w:sz w:val="20"/>
        </w:rPr>
        <w:t>-</w:t>
      </w:r>
      <w:r w:rsidRPr="00800F75">
        <w:rPr>
          <w:rFonts w:asciiTheme="minorHAnsi" w:hAnsiTheme="minorHAnsi" w:cstheme="minorHAnsi"/>
          <w:i/>
          <w:sz w:val="20"/>
        </w:rPr>
        <w:t xml:space="preserve"> naam inschrijver</w:t>
      </w:r>
    </w:p>
    <w:p w14:paraId="22C6BB2C" w14:textId="7FCFC7EF" w:rsidR="008D48D6" w:rsidRDefault="008834BA" w:rsidP="00C16AC2">
      <w:pPr>
        <w:spacing w:line="240" w:lineRule="auto"/>
        <w:jc w:val="both"/>
        <w:rPr>
          <w:rFonts w:asciiTheme="minorHAnsi" w:hAnsiTheme="minorHAnsi" w:cstheme="minorHAnsi"/>
          <w:color w:val="000000"/>
        </w:rPr>
      </w:pPr>
      <w:r w:rsidRPr="00800F75">
        <w:rPr>
          <w:rFonts w:asciiTheme="minorHAnsi" w:hAnsiTheme="minorHAnsi" w:cstheme="minorHAnsi"/>
          <w:color w:val="000000"/>
        </w:rPr>
        <w:t xml:space="preserve">De aanbestedende dienst stelt het </w:t>
      </w:r>
      <w:r w:rsidR="00096680" w:rsidRPr="00800F75">
        <w:rPr>
          <w:rFonts w:asciiTheme="minorHAnsi" w:hAnsiTheme="minorHAnsi" w:cstheme="minorHAnsi"/>
          <w:color w:val="000000"/>
        </w:rPr>
        <w:t>maximumaantal</w:t>
      </w:r>
      <w:r w:rsidRPr="00800F75">
        <w:rPr>
          <w:rFonts w:asciiTheme="minorHAnsi" w:hAnsiTheme="minorHAnsi" w:cstheme="minorHAnsi"/>
          <w:color w:val="000000"/>
        </w:rPr>
        <w:t xml:space="preserve"> in te dienen pagina</w:t>
      </w:r>
      <w:r w:rsidR="007D0E76" w:rsidRPr="00800F75">
        <w:rPr>
          <w:rFonts w:asciiTheme="minorHAnsi" w:hAnsiTheme="minorHAnsi" w:cstheme="minorHAnsi"/>
          <w:color w:val="000000"/>
        </w:rPr>
        <w:t>’</w:t>
      </w:r>
      <w:r w:rsidRPr="00800F75">
        <w:rPr>
          <w:rFonts w:asciiTheme="minorHAnsi" w:hAnsiTheme="minorHAnsi" w:cstheme="minorHAnsi"/>
          <w:color w:val="000000"/>
        </w:rPr>
        <w:t xml:space="preserve">s </w:t>
      </w:r>
      <w:r w:rsidR="007D0E76" w:rsidRPr="00800F75">
        <w:rPr>
          <w:rFonts w:asciiTheme="minorHAnsi" w:hAnsiTheme="minorHAnsi" w:cstheme="minorHAnsi"/>
          <w:color w:val="000000"/>
        </w:rPr>
        <w:t xml:space="preserve">(inclusief de standaard tekst op de voorpagina) </w:t>
      </w:r>
      <w:r w:rsidRPr="00800F75">
        <w:rPr>
          <w:rFonts w:asciiTheme="minorHAnsi" w:hAnsiTheme="minorHAnsi" w:cstheme="minorHAnsi"/>
          <w:color w:val="000000"/>
        </w:rPr>
        <w:t>voor d</w:t>
      </w:r>
      <w:r w:rsidR="00C16AC2">
        <w:rPr>
          <w:rFonts w:asciiTheme="minorHAnsi" w:hAnsiTheme="minorHAnsi" w:cstheme="minorHAnsi"/>
          <w:color w:val="000000"/>
        </w:rPr>
        <w:t>it document</w:t>
      </w:r>
      <w:r w:rsidRPr="00800F75">
        <w:rPr>
          <w:rFonts w:asciiTheme="minorHAnsi" w:hAnsiTheme="minorHAnsi" w:cstheme="minorHAnsi"/>
          <w:color w:val="000000"/>
        </w:rPr>
        <w:t xml:space="preserve"> op </w:t>
      </w:r>
      <w:r w:rsidR="00D14799" w:rsidRPr="00D14799">
        <w:rPr>
          <w:rFonts w:asciiTheme="minorHAnsi" w:hAnsiTheme="minorHAnsi" w:cstheme="minorHAnsi"/>
          <w:color w:val="000000"/>
        </w:rPr>
        <w:t>acht</w:t>
      </w:r>
      <w:r w:rsidR="00547BC9" w:rsidRPr="00D14799">
        <w:rPr>
          <w:rFonts w:asciiTheme="minorHAnsi" w:hAnsiTheme="minorHAnsi" w:cstheme="minorHAnsi"/>
          <w:color w:val="000000"/>
        </w:rPr>
        <w:t xml:space="preserve"> </w:t>
      </w:r>
      <w:r w:rsidR="00605CF9" w:rsidRPr="00D14799">
        <w:rPr>
          <w:rFonts w:asciiTheme="minorHAnsi" w:hAnsiTheme="minorHAnsi" w:cstheme="minorHAnsi"/>
          <w:color w:val="000000"/>
        </w:rPr>
        <w:t>(</w:t>
      </w:r>
      <w:r w:rsidR="00D14799" w:rsidRPr="00D14799">
        <w:rPr>
          <w:rFonts w:asciiTheme="minorHAnsi" w:hAnsiTheme="minorHAnsi" w:cstheme="minorHAnsi"/>
          <w:color w:val="000000"/>
        </w:rPr>
        <w:t>8</w:t>
      </w:r>
      <w:r w:rsidR="00605CF9" w:rsidRPr="00D14799">
        <w:rPr>
          <w:rFonts w:asciiTheme="minorHAnsi" w:hAnsiTheme="minorHAnsi" w:cstheme="minorHAnsi"/>
          <w:color w:val="000000"/>
        </w:rPr>
        <w:t>)</w:t>
      </w:r>
      <w:r w:rsidRPr="00800F75">
        <w:rPr>
          <w:rFonts w:asciiTheme="minorHAnsi" w:hAnsiTheme="minorHAnsi" w:cstheme="minorHAnsi"/>
          <w:color w:val="000000"/>
        </w:rPr>
        <w:t xml:space="preserve"> maar wijst </w:t>
      </w:r>
      <w:r w:rsidR="00096680" w:rsidRPr="00800F75">
        <w:rPr>
          <w:rFonts w:asciiTheme="minorHAnsi" w:hAnsiTheme="minorHAnsi" w:cstheme="minorHAnsi"/>
          <w:color w:val="000000"/>
        </w:rPr>
        <w:t>erop</w:t>
      </w:r>
      <w:r w:rsidRPr="00800F75">
        <w:rPr>
          <w:rFonts w:asciiTheme="minorHAnsi" w:hAnsiTheme="minorHAnsi" w:cstheme="minorHAnsi"/>
          <w:color w:val="000000"/>
        </w:rPr>
        <w:t xml:space="preserve"> dat een beknopte omschrijving vaak beter te begrijpen is. Beoordeling vindt plaats op basis van de informatie die de beoordelingscommissie uit de door u ingediende informatie heeft kunnen begrijpen. </w:t>
      </w:r>
    </w:p>
    <w:p w14:paraId="30E22C92" w14:textId="77777777" w:rsidR="008D48D6" w:rsidRDefault="008D48D6">
      <w:pPr>
        <w:spacing w:after="0" w:line="240" w:lineRule="auto"/>
        <w:rPr>
          <w:rFonts w:asciiTheme="minorHAnsi" w:hAnsiTheme="minorHAnsi" w:cstheme="minorHAnsi"/>
          <w:color w:val="000000"/>
        </w:rPr>
      </w:pPr>
      <w:r>
        <w:rPr>
          <w:rFonts w:asciiTheme="minorHAnsi" w:hAnsiTheme="minorHAnsi" w:cstheme="minorHAnsi"/>
          <w:color w:val="000000"/>
        </w:rPr>
        <w:br w:type="page"/>
      </w:r>
    </w:p>
    <w:p w14:paraId="23CA54A5" w14:textId="1572AB74" w:rsidR="00927B88" w:rsidRDefault="008D48D6" w:rsidP="008D48D6">
      <w:pPr>
        <w:pStyle w:val="Kop1"/>
        <w:rPr>
          <w:rFonts w:ascii="AvantGarde Medium" w:hAnsi="AvantGarde Medium"/>
          <w:b w:val="0"/>
          <w:color w:val="24358B"/>
          <w:sz w:val="24"/>
          <w:szCs w:val="24"/>
        </w:rPr>
      </w:pPr>
      <w:r w:rsidRPr="008D48D6">
        <w:rPr>
          <w:rFonts w:ascii="AvantGarde Medium" w:hAnsi="AvantGarde Medium"/>
          <w:b w:val="0"/>
          <w:color w:val="24358B"/>
          <w:sz w:val="24"/>
          <w:szCs w:val="24"/>
        </w:rPr>
        <w:lastRenderedPageBreak/>
        <w:t>Processen (PRW)</w:t>
      </w:r>
    </w:p>
    <w:p w14:paraId="7717CD70" w14:textId="25B40FD8" w:rsidR="0032146D" w:rsidRDefault="0032146D" w:rsidP="0032146D">
      <w:pPr>
        <w:spacing w:after="0" w:line="264" w:lineRule="auto"/>
        <w:jc w:val="both"/>
        <w:rPr>
          <w:rFonts w:asciiTheme="minorHAnsi" w:eastAsia="Times New Roman" w:hAnsiTheme="minorHAnsi" w:cstheme="minorHAnsi"/>
        </w:rPr>
      </w:pPr>
      <w:r w:rsidRPr="00A8279A">
        <w:rPr>
          <w:rFonts w:asciiTheme="minorHAnsi" w:eastAsia="Times New Roman" w:hAnsiTheme="minorHAnsi" w:cstheme="minorHAnsi"/>
        </w:rPr>
        <w:t>Inschrijver wordt verzocht een</w:t>
      </w:r>
      <w:r>
        <w:rPr>
          <w:rFonts w:asciiTheme="minorHAnsi" w:eastAsia="Times New Roman" w:hAnsiTheme="minorHAnsi" w:cstheme="minorHAnsi"/>
        </w:rPr>
        <w:t xml:space="preserve"> document in te dienen waarin er een</w:t>
      </w:r>
      <w:r w:rsidRPr="00A8279A">
        <w:rPr>
          <w:rFonts w:asciiTheme="minorHAnsi" w:eastAsia="Times New Roman" w:hAnsiTheme="minorHAnsi" w:cstheme="minorHAnsi"/>
        </w:rPr>
        <w:t xml:space="preserve"> omschrijving</w:t>
      </w:r>
      <w:r>
        <w:rPr>
          <w:rFonts w:asciiTheme="minorHAnsi" w:eastAsia="Times New Roman" w:hAnsiTheme="minorHAnsi" w:cstheme="minorHAnsi"/>
        </w:rPr>
        <w:t xml:space="preserve"> ge</w:t>
      </w:r>
      <w:r w:rsidRPr="00A8279A">
        <w:rPr>
          <w:rFonts w:asciiTheme="minorHAnsi" w:eastAsia="Times New Roman" w:hAnsiTheme="minorHAnsi" w:cstheme="minorHAnsi"/>
        </w:rPr>
        <w:t>geven</w:t>
      </w:r>
      <w:r>
        <w:rPr>
          <w:rFonts w:asciiTheme="minorHAnsi" w:eastAsia="Times New Roman" w:hAnsiTheme="minorHAnsi" w:cstheme="minorHAnsi"/>
        </w:rPr>
        <w:t xml:space="preserve"> wordt</w:t>
      </w:r>
      <w:r w:rsidRPr="00A8279A">
        <w:rPr>
          <w:rFonts w:asciiTheme="minorHAnsi" w:eastAsia="Times New Roman" w:hAnsiTheme="minorHAnsi" w:cstheme="minorHAnsi"/>
        </w:rPr>
        <w:t xml:space="preserve"> van de wijze waarop zij </w:t>
      </w:r>
      <w:r>
        <w:rPr>
          <w:rFonts w:asciiTheme="minorHAnsi" w:eastAsia="Times New Roman" w:hAnsiTheme="minorHAnsi" w:cstheme="minorHAnsi"/>
        </w:rPr>
        <w:t xml:space="preserve">invulling geeft aan </w:t>
      </w:r>
      <w:r w:rsidR="00583949">
        <w:rPr>
          <w:rFonts w:asciiTheme="minorHAnsi" w:eastAsia="Times New Roman" w:hAnsiTheme="minorHAnsi" w:cstheme="minorHAnsi"/>
        </w:rPr>
        <w:t xml:space="preserve">processen </w:t>
      </w:r>
      <w:r w:rsidR="00096680">
        <w:rPr>
          <w:rFonts w:asciiTheme="minorHAnsi" w:eastAsia="Times New Roman" w:hAnsiTheme="minorHAnsi" w:cstheme="minorHAnsi"/>
        </w:rPr>
        <w:t>die van</w:t>
      </w:r>
      <w:r w:rsidR="00583949">
        <w:rPr>
          <w:rFonts w:asciiTheme="minorHAnsi" w:eastAsia="Times New Roman" w:hAnsiTheme="minorHAnsi" w:cstheme="minorHAnsi"/>
        </w:rPr>
        <w:t xml:space="preserve"> waarde zijn</w:t>
      </w:r>
      <w:r>
        <w:rPr>
          <w:rFonts w:asciiTheme="minorHAnsi" w:eastAsia="Times New Roman" w:hAnsiTheme="minorHAnsi" w:cstheme="minorHAnsi"/>
        </w:rPr>
        <w:t xml:space="preserve"> binnen de Overeenkomst met KIEN (en haar leden).</w:t>
      </w:r>
    </w:p>
    <w:p w14:paraId="67312B56" w14:textId="77777777" w:rsidR="0032146D" w:rsidRPr="00A8279A" w:rsidRDefault="0032146D" w:rsidP="0032146D">
      <w:pPr>
        <w:spacing w:after="0" w:line="264" w:lineRule="auto"/>
        <w:jc w:val="both"/>
        <w:rPr>
          <w:rFonts w:asciiTheme="minorHAnsi" w:eastAsia="Times New Roman" w:hAnsiTheme="minorHAnsi" w:cstheme="minorHAnsi"/>
        </w:rPr>
      </w:pPr>
    </w:p>
    <w:p w14:paraId="64586093" w14:textId="1401E6B8" w:rsidR="0032146D" w:rsidRDefault="0032146D" w:rsidP="0032146D">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 xml:space="preserve">Uw omschrijving in de Bijlage </w:t>
      </w:r>
      <w:r w:rsidR="008F441E">
        <w:rPr>
          <w:rFonts w:asciiTheme="minorHAnsi" w:eastAsia="Times New Roman" w:hAnsiTheme="minorHAnsi" w:cstheme="minorHAnsi"/>
        </w:rPr>
        <w:t>PR</w:t>
      </w:r>
      <w:r>
        <w:rPr>
          <w:rFonts w:asciiTheme="minorHAnsi" w:eastAsia="Times New Roman" w:hAnsiTheme="minorHAnsi" w:cstheme="minorHAnsi"/>
        </w:rPr>
        <w:t>W (</w:t>
      </w:r>
      <w:r w:rsidR="00583949">
        <w:rPr>
          <w:rFonts w:asciiTheme="minorHAnsi" w:eastAsia="Times New Roman" w:hAnsiTheme="minorHAnsi" w:cstheme="minorHAnsi"/>
        </w:rPr>
        <w:t>Proces</w:t>
      </w:r>
      <w:r>
        <w:rPr>
          <w:rFonts w:asciiTheme="minorHAnsi" w:eastAsia="Times New Roman" w:hAnsiTheme="minorHAnsi" w:cstheme="minorHAnsi"/>
        </w:rPr>
        <w:t xml:space="preserve"> Wensen) zal tijdens de beoordeling een pijler zijn aan de hand waarvan de leden van de beoordelingscommissie zich een beeld vormen van uw aanbod en aan de hand waarvan uw inschrijving wordt beoordeeld. </w:t>
      </w:r>
    </w:p>
    <w:p w14:paraId="2D7DDB8B" w14:textId="77777777" w:rsidR="0032146D" w:rsidRDefault="0032146D" w:rsidP="0032146D">
      <w:pPr>
        <w:spacing w:after="0" w:line="264" w:lineRule="auto"/>
        <w:jc w:val="both"/>
        <w:rPr>
          <w:rFonts w:asciiTheme="minorHAnsi" w:eastAsia="Times New Roman" w:hAnsiTheme="minorHAnsi" w:cstheme="minorHAnsi"/>
        </w:rPr>
      </w:pPr>
    </w:p>
    <w:p w14:paraId="6B80A8C2" w14:textId="1C5A60A1" w:rsidR="00D062B8" w:rsidRDefault="0032146D" w:rsidP="0032146D">
      <w:pPr>
        <w:spacing w:after="0" w:line="264" w:lineRule="auto"/>
        <w:jc w:val="both"/>
        <w:rPr>
          <w:rFonts w:asciiTheme="minorHAnsi" w:eastAsia="Times New Roman" w:hAnsiTheme="minorHAnsi" w:cstheme="minorHAnsi"/>
        </w:rPr>
      </w:pPr>
      <w:r w:rsidRPr="00800F75">
        <w:rPr>
          <w:rFonts w:asciiTheme="minorHAnsi" w:eastAsia="Times New Roman" w:hAnsiTheme="minorHAnsi" w:cstheme="minorHAnsi"/>
        </w:rPr>
        <w:t xml:space="preserve">De omschrijving wordt beoordeeld als onderdeel van het </w:t>
      </w:r>
      <w:r>
        <w:rPr>
          <w:rFonts w:asciiTheme="minorHAnsi" w:eastAsia="Times New Roman" w:hAnsiTheme="minorHAnsi" w:cstheme="minorHAnsi"/>
        </w:rPr>
        <w:t>sub-sub-</w:t>
      </w:r>
      <w:r w:rsidRPr="00800F75">
        <w:rPr>
          <w:rFonts w:asciiTheme="minorHAnsi" w:eastAsia="Times New Roman" w:hAnsiTheme="minorHAnsi" w:cstheme="minorHAnsi"/>
        </w:rPr>
        <w:t xml:space="preserve">gunningscriterium </w:t>
      </w:r>
      <w:r w:rsidR="008F441E">
        <w:rPr>
          <w:rFonts w:asciiTheme="minorHAnsi" w:eastAsia="Times New Roman" w:hAnsiTheme="minorHAnsi" w:cstheme="minorHAnsi"/>
        </w:rPr>
        <w:t>PR</w:t>
      </w:r>
      <w:r w:rsidRPr="00800F75">
        <w:rPr>
          <w:rFonts w:asciiTheme="minorHAnsi" w:eastAsia="Times New Roman" w:hAnsiTheme="minorHAnsi" w:cstheme="minorHAnsi"/>
        </w:rPr>
        <w:t xml:space="preserve">W en is </w:t>
      </w:r>
      <w:r>
        <w:rPr>
          <w:rFonts w:asciiTheme="minorHAnsi" w:eastAsia="Times New Roman" w:hAnsiTheme="minorHAnsi" w:cstheme="minorHAnsi"/>
        </w:rPr>
        <w:t>onderverdeeld in de sub-sub-sub-</w:t>
      </w:r>
      <w:r w:rsidRPr="00800F75">
        <w:rPr>
          <w:rFonts w:asciiTheme="minorHAnsi" w:eastAsia="Times New Roman" w:hAnsiTheme="minorHAnsi" w:cstheme="minorHAnsi"/>
        </w:rPr>
        <w:t xml:space="preserve">gunningscriteria </w:t>
      </w:r>
      <w:r w:rsidR="008F441E">
        <w:rPr>
          <w:rFonts w:asciiTheme="minorHAnsi" w:eastAsia="Times New Roman" w:hAnsiTheme="minorHAnsi" w:cstheme="minorHAnsi"/>
        </w:rPr>
        <w:t>PR</w:t>
      </w:r>
      <w:r>
        <w:rPr>
          <w:rFonts w:asciiTheme="minorHAnsi" w:eastAsia="Times New Roman" w:hAnsiTheme="minorHAnsi" w:cstheme="minorHAnsi"/>
        </w:rPr>
        <w:t>W-01</w:t>
      </w:r>
      <w:r w:rsidRPr="00800F75">
        <w:rPr>
          <w:rFonts w:asciiTheme="minorHAnsi" w:eastAsia="Times New Roman" w:hAnsiTheme="minorHAnsi" w:cstheme="minorHAnsi"/>
        </w:rPr>
        <w:t xml:space="preserve"> t/m </w:t>
      </w:r>
      <w:r w:rsidR="008F441E">
        <w:rPr>
          <w:rFonts w:asciiTheme="minorHAnsi" w:eastAsia="Times New Roman" w:hAnsiTheme="minorHAnsi" w:cstheme="minorHAnsi"/>
        </w:rPr>
        <w:t>PR</w:t>
      </w:r>
      <w:r w:rsidRPr="00800F75">
        <w:rPr>
          <w:rFonts w:asciiTheme="minorHAnsi" w:eastAsia="Times New Roman" w:hAnsiTheme="minorHAnsi" w:cstheme="minorHAnsi"/>
        </w:rPr>
        <w:t>W-03</w:t>
      </w:r>
      <w:r>
        <w:rPr>
          <w:rFonts w:asciiTheme="minorHAnsi" w:eastAsia="Times New Roman" w:hAnsiTheme="minorHAnsi" w:cstheme="minorHAnsi"/>
        </w:rPr>
        <w:t xml:space="preserve"> Het sub-sub-gunningscriterium SUW telt voor </w:t>
      </w:r>
      <w:r w:rsidR="000736A9" w:rsidRPr="002F4975">
        <w:rPr>
          <w:rFonts w:asciiTheme="minorHAnsi" w:eastAsia="Times New Roman" w:hAnsiTheme="minorHAnsi" w:cstheme="minorHAnsi"/>
          <w:b/>
          <w:bCs/>
          <w:u w:val="single"/>
        </w:rPr>
        <w:t>3</w:t>
      </w:r>
      <w:r w:rsidRPr="002F4975">
        <w:rPr>
          <w:rFonts w:asciiTheme="minorHAnsi" w:eastAsia="Times New Roman" w:hAnsiTheme="minorHAnsi" w:cstheme="minorHAnsi"/>
          <w:b/>
          <w:bCs/>
          <w:u w:val="single"/>
        </w:rPr>
        <w:t>0 procent</w:t>
      </w:r>
      <w:r>
        <w:rPr>
          <w:rFonts w:asciiTheme="minorHAnsi" w:eastAsia="Times New Roman" w:hAnsiTheme="minorHAnsi" w:cstheme="minorHAnsi"/>
        </w:rPr>
        <w:t xml:space="preserve"> mee binnen het sub-gunningscriterium kwaliteit.</w:t>
      </w:r>
    </w:p>
    <w:p w14:paraId="7238ED33" w14:textId="56A90659" w:rsidR="00D062B8" w:rsidRDefault="00D062B8" w:rsidP="00D062B8">
      <w:pPr>
        <w:pStyle w:val="Kop2"/>
        <w:ind w:left="754" w:hanging="394"/>
        <w:jc w:val="both"/>
        <w:rPr>
          <w:rFonts w:ascii="AvantGarde Medium" w:hAnsi="AvantGarde Medium" w:cstheme="minorHAnsi"/>
          <w:b w:val="0"/>
          <w:color w:val="243588"/>
          <w:sz w:val="24"/>
          <w:szCs w:val="24"/>
        </w:rPr>
      </w:pPr>
      <w:r w:rsidRPr="00D062B8">
        <w:rPr>
          <w:rFonts w:ascii="AvantGarde Medium" w:hAnsi="AvantGarde Medium" w:cstheme="minorHAnsi"/>
          <w:b w:val="0"/>
          <w:color w:val="243588"/>
          <w:sz w:val="24"/>
          <w:szCs w:val="24"/>
        </w:rPr>
        <w:t>First time right</w:t>
      </w:r>
      <w:r w:rsidR="00D853F9">
        <w:rPr>
          <w:rFonts w:ascii="AvantGarde Medium" w:hAnsi="AvantGarde Medium" w:cstheme="minorHAnsi"/>
          <w:b w:val="0"/>
          <w:color w:val="243588"/>
          <w:sz w:val="24"/>
          <w:szCs w:val="24"/>
        </w:rPr>
        <w:t xml:space="preserve"> (PRW-01)</w:t>
      </w:r>
    </w:p>
    <w:p w14:paraId="583FB46A" w14:textId="4E0499D2" w:rsidR="00D062B8" w:rsidRDefault="005B5D34" w:rsidP="002E07D3">
      <w:pPr>
        <w:jc w:val="both"/>
      </w:pPr>
      <w:r>
        <w:t xml:space="preserve">Aanbestedende dienst heeft de ervaring dat </w:t>
      </w:r>
      <w:r w:rsidR="000326D0">
        <w:t xml:space="preserve">binnen veel Overeenkomsten de dienstverlening </w:t>
      </w:r>
      <w:r w:rsidR="00F55BB5">
        <w:t xml:space="preserve">uitstekend verloopt als alles volgens afgesproken processen verloopt. </w:t>
      </w:r>
      <w:r w:rsidR="00A26937">
        <w:t>Niet elk verzoek kan echter volgens standaardprocessen verlopen…..and Murp</w:t>
      </w:r>
      <w:r w:rsidR="00FF202E">
        <w:t xml:space="preserve">hy is alive. </w:t>
      </w:r>
      <w:r w:rsidR="003E714F">
        <w:t xml:space="preserve">Hoe </w:t>
      </w:r>
      <w:r w:rsidR="005A0528">
        <w:t>waarborgt Inschrijver een zo hoog mogelijk First time right in alle processen</w:t>
      </w:r>
      <w:r w:rsidR="00E76469">
        <w:t xml:space="preserve"> en welke acties onderneemt Inschrijver wanneer </w:t>
      </w:r>
      <w:r w:rsidR="00F51749">
        <w:t>zaken niet volgens een ‘happy flow’ verlopen?</w:t>
      </w:r>
    </w:p>
    <w:p w14:paraId="5C2DAB8E" w14:textId="62355904" w:rsidR="00F51749" w:rsidRPr="00D853F9" w:rsidRDefault="00F51749" w:rsidP="002E07D3">
      <w:pPr>
        <w:pStyle w:val="Kop2"/>
        <w:ind w:left="754" w:hanging="394"/>
        <w:jc w:val="both"/>
        <w:rPr>
          <w:rFonts w:ascii="AvantGarde Medium" w:hAnsi="AvantGarde Medium" w:cstheme="minorHAnsi"/>
          <w:b w:val="0"/>
          <w:color w:val="243588"/>
          <w:sz w:val="24"/>
          <w:szCs w:val="24"/>
        </w:rPr>
      </w:pPr>
      <w:r w:rsidRPr="00D853F9">
        <w:rPr>
          <w:rFonts w:ascii="AvantGarde Medium" w:hAnsi="AvantGarde Medium" w:cstheme="minorHAnsi"/>
          <w:b w:val="0"/>
          <w:color w:val="243588"/>
          <w:sz w:val="24"/>
          <w:szCs w:val="24"/>
        </w:rPr>
        <w:t>Bestelproces</w:t>
      </w:r>
      <w:r w:rsidR="00D853F9">
        <w:rPr>
          <w:rFonts w:ascii="AvantGarde Medium" w:hAnsi="AvantGarde Medium" w:cstheme="minorHAnsi"/>
          <w:b w:val="0"/>
          <w:color w:val="243588"/>
          <w:sz w:val="24"/>
          <w:szCs w:val="24"/>
        </w:rPr>
        <w:t xml:space="preserve"> (PRW-02)</w:t>
      </w:r>
    </w:p>
    <w:p w14:paraId="18511FCD" w14:textId="2F41BE05" w:rsidR="0059711F" w:rsidRDefault="003066E5" w:rsidP="002E07D3">
      <w:pPr>
        <w:jc w:val="both"/>
      </w:pPr>
      <w:r>
        <w:t xml:space="preserve">Het bestelproces – van </w:t>
      </w:r>
      <w:r w:rsidR="00AA735D">
        <w:t xml:space="preserve">vraagarticulatie en offerteaanvraag tot </w:t>
      </w:r>
      <w:r w:rsidR="00453FC0">
        <w:t xml:space="preserve">facturatie en uitvoering van alle </w:t>
      </w:r>
      <w:r w:rsidR="007C7332">
        <w:t xml:space="preserve">dienstverleningsstappen die binnen dit proces plaatsvinden </w:t>
      </w:r>
      <w:r w:rsidR="00366DF7">
        <w:t xml:space="preserve">zit in de kern van de gevraagde dienstverlening door Opdrachtgever. </w:t>
      </w:r>
      <w:r w:rsidR="00213B17">
        <w:t>Hoe geeft Inschrijver vorm aan dit gehele proces?</w:t>
      </w:r>
      <w:r w:rsidR="00494007">
        <w:t xml:space="preserve"> </w:t>
      </w:r>
      <w:r w:rsidR="00A60F28">
        <w:t xml:space="preserve">Inschrijver besteed aandacht aan de mogelijkheden van de </w:t>
      </w:r>
      <w:r w:rsidR="00A60F28" w:rsidRPr="00BA175F">
        <w:t>managed</w:t>
      </w:r>
      <w:r w:rsidR="00A60F28">
        <w:t xml:space="preserve"> store/webshop maar ook </w:t>
      </w:r>
      <w:r w:rsidR="00874B0A">
        <w:t>aan de rol van de accountmanager en uitvoeringsorganisatie.</w:t>
      </w:r>
    </w:p>
    <w:p w14:paraId="1AF3097F" w14:textId="1DEC83F4" w:rsidR="003D1647" w:rsidRDefault="003D1647" w:rsidP="002E07D3">
      <w:pPr>
        <w:jc w:val="both"/>
      </w:pPr>
      <w:r>
        <w:t xml:space="preserve">NB: </w:t>
      </w:r>
      <w:r w:rsidR="00ED1250">
        <w:t xml:space="preserve">Inschrijver gaat bij beantwoording niet in detail in op de logistieke aspecten binnen dit proces. Hiervoor wordt ruimte geboden in </w:t>
      </w:r>
      <w:r w:rsidR="00D853F9">
        <w:t>PRW-03</w:t>
      </w:r>
    </w:p>
    <w:p w14:paraId="42CCD156" w14:textId="7E3D9E44" w:rsidR="0014798D" w:rsidRPr="0034266F" w:rsidRDefault="0014798D" w:rsidP="002E07D3">
      <w:pPr>
        <w:pStyle w:val="Kop2"/>
        <w:ind w:left="754" w:hanging="394"/>
        <w:jc w:val="both"/>
        <w:rPr>
          <w:rFonts w:ascii="AvantGarde Medium" w:hAnsi="AvantGarde Medium" w:cstheme="minorHAnsi"/>
          <w:b w:val="0"/>
          <w:color w:val="243588"/>
          <w:sz w:val="24"/>
          <w:szCs w:val="24"/>
        </w:rPr>
      </w:pPr>
      <w:r w:rsidRPr="0034266F">
        <w:rPr>
          <w:rFonts w:ascii="AvantGarde Medium" w:hAnsi="AvantGarde Medium" w:cstheme="minorHAnsi"/>
          <w:b w:val="0"/>
          <w:color w:val="243588"/>
          <w:sz w:val="24"/>
          <w:szCs w:val="24"/>
        </w:rPr>
        <w:t>Logistiek proces</w:t>
      </w:r>
      <w:r w:rsidR="0034266F" w:rsidRPr="0034266F">
        <w:rPr>
          <w:rFonts w:ascii="AvantGarde Medium" w:hAnsi="AvantGarde Medium" w:cstheme="minorHAnsi"/>
          <w:b w:val="0"/>
          <w:color w:val="243588"/>
          <w:sz w:val="24"/>
          <w:szCs w:val="24"/>
        </w:rPr>
        <w:t xml:space="preserve"> (PRW-03)</w:t>
      </w:r>
    </w:p>
    <w:p w14:paraId="1EBD4E28" w14:textId="5239D41C" w:rsidR="00D14556" w:rsidRDefault="00E30DF8" w:rsidP="002E07D3">
      <w:pPr>
        <w:jc w:val="both"/>
      </w:pPr>
      <w:r>
        <w:t>Ervaring bij</w:t>
      </w:r>
      <w:r w:rsidR="00F258E1">
        <w:t xml:space="preserve"> Opdrachtgever leert dat er veel waarde creatie mogelijk is binnen het logistieke proces</w:t>
      </w:r>
      <w:r w:rsidR="0034266F">
        <w:t xml:space="preserve"> in de samenwerking. </w:t>
      </w:r>
      <w:r w:rsidR="001166C2">
        <w:t xml:space="preserve">Inschrijver wordt verzocht te beschrijven op welke wijze zij voor KIEN waarde toevoegt in dit proces. </w:t>
      </w:r>
      <w:r w:rsidR="002A0DFC">
        <w:t>Hierbij besteedt u in uw aanbod minimaal aandacht aan:</w:t>
      </w:r>
    </w:p>
    <w:p w14:paraId="3E80FCFF" w14:textId="669A8F71" w:rsidR="00844882" w:rsidRDefault="0061719B" w:rsidP="00844882">
      <w:pPr>
        <w:pStyle w:val="Lijstalinea"/>
        <w:numPr>
          <w:ilvl w:val="0"/>
          <w:numId w:val="5"/>
        </w:numPr>
      </w:pPr>
      <w:r>
        <w:t>De doorlooptijd voor het uitvoeren van aanvullende dienstverlening na afroep</w:t>
      </w:r>
      <w:r w:rsidR="0078293D">
        <w:t xml:space="preserve"> vanuit warehouse;</w:t>
      </w:r>
    </w:p>
    <w:p w14:paraId="537C9F45" w14:textId="71C70034" w:rsidR="00864F8A" w:rsidRDefault="00864F8A" w:rsidP="00844882">
      <w:pPr>
        <w:pStyle w:val="Lijstalinea"/>
        <w:numPr>
          <w:ilvl w:val="0"/>
          <w:numId w:val="5"/>
        </w:numPr>
      </w:pPr>
      <w:r>
        <w:t xml:space="preserve">Praktische uitvoering van </w:t>
      </w:r>
      <w:r w:rsidR="00D838F3">
        <w:t>de logistiek (waaronder verpakkingswijze</w:t>
      </w:r>
      <w:r w:rsidR="00621482">
        <w:t xml:space="preserve">, </w:t>
      </w:r>
      <w:r w:rsidR="00410F40">
        <w:t>voorspelbaarheid van levering</w:t>
      </w:r>
      <w:r w:rsidR="00621482">
        <w:t>)</w:t>
      </w:r>
    </w:p>
    <w:p w14:paraId="3FC2C74A" w14:textId="3E468853" w:rsidR="0078293D" w:rsidRDefault="0078293D" w:rsidP="00844882">
      <w:pPr>
        <w:pStyle w:val="Lijstalinea"/>
        <w:numPr>
          <w:ilvl w:val="0"/>
          <w:numId w:val="5"/>
        </w:numPr>
      </w:pPr>
      <w:r>
        <w:t xml:space="preserve">Aanlevering van </w:t>
      </w:r>
      <w:r w:rsidR="008E68EA">
        <w:t>gegevens t.b.v. CMDB-management;</w:t>
      </w:r>
    </w:p>
    <w:p w14:paraId="21ED66DF" w14:textId="79298771" w:rsidR="008E68EA" w:rsidRDefault="008E68EA" w:rsidP="00844882">
      <w:pPr>
        <w:pStyle w:val="Lijstalinea"/>
        <w:numPr>
          <w:ilvl w:val="0"/>
          <w:numId w:val="5"/>
        </w:numPr>
      </w:pPr>
      <w:r>
        <w:t xml:space="preserve">Dropshipment </w:t>
      </w:r>
      <w:r w:rsidR="00FD25C0">
        <w:t xml:space="preserve">mogelijkheden </w:t>
      </w:r>
      <w:r>
        <w:t>&amp; snelheid in het logistieke proces;</w:t>
      </w:r>
    </w:p>
    <w:p w14:paraId="39D976B3" w14:textId="6F18C3AA" w:rsidR="00454415" w:rsidRDefault="00555C04" w:rsidP="00844882">
      <w:pPr>
        <w:pStyle w:val="Lijstalinea"/>
        <w:numPr>
          <w:ilvl w:val="0"/>
          <w:numId w:val="5"/>
        </w:numPr>
      </w:pPr>
      <w:r>
        <w:t>Welke</w:t>
      </w:r>
      <w:r w:rsidR="005D3F64">
        <w:t xml:space="preserve"> acties</w:t>
      </w:r>
      <w:r>
        <w:t xml:space="preserve"> Inschrijver in het logistiek proces inbouwt om first time right </w:t>
      </w:r>
      <w:r w:rsidR="005D3F64">
        <w:t xml:space="preserve">te waarborgen </w:t>
      </w:r>
      <w:r w:rsidR="00E8060C">
        <w:t>(bijv. t.b.v. volledigheid van leveringen);</w:t>
      </w:r>
    </w:p>
    <w:p w14:paraId="2BCF1308" w14:textId="4AB9F4B8" w:rsidR="00E8060C" w:rsidRDefault="00E8060C" w:rsidP="00844882">
      <w:pPr>
        <w:pStyle w:val="Lijstalinea"/>
        <w:numPr>
          <w:ilvl w:val="0"/>
          <w:numId w:val="5"/>
        </w:numPr>
      </w:pPr>
      <w:r>
        <w:t>Welke escalatie</w:t>
      </w:r>
      <w:r w:rsidR="00A475A5">
        <w:t>kanalen voorziet Inschrijver in wanneer het logistieke proces niet optimaal verloopt;</w:t>
      </w:r>
    </w:p>
    <w:p w14:paraId="519EBD93" w14:textId="2287CB8D" w:rsidR="00900D6A" w:rsidRDefault="00900D6A" w:rsidP="00844882">
      <w:pPr>
        <w:pStyle w:val="Lijstalinea"/>
        <w:numPr>
          <w:ilvl w:val="0"/>
          <w:numId w:val="5"/>
        </w:numPr>
      </w:pPr>
      <w:r w:rsidRPr="00096680">
        <w:rPr>
          <w:lang w:val="en-GB"/>
        </w:rPr>
        <w:t>Warehousing</w:t>
      </w:r>
      <w:r>
        <w:t xml:space="preserve"> mogelijkheden</w:t>
      </w:r>
      <w:r w:rsidR="000430A3">
        <w:t>.</w:t>
      </w:r>
    </w:p>
    <w:p w14:paraId="0EB49E79" w14:textId="04CB435F" w:rsidR="008216AB" w:rsidRDefault="001F70AB" w:rsidP="00D062B8">
      <w:r>
        <w:lastRenderedPageBreak/>
        <w:t xml:space="preserve">Naast </w:t>
      </w:r>
      <w:r w:rsidR="00A22499">
        <w:t xml:space="preserve">de levering van apparatuur gaat u </w:t>
      </w:r>
      <w:r w:rsidR="00DC2C1A">
        <w:t>in uw antwoord ook in op de logistiek van apparatuur die b</w:t>
      </w:r>
      <w:r w:rsidR="00A57127">
        <w:t>innen KIEN zijn life cycle heeft doorlopen: de wijze van transport</w:t>
      </w:r>
      <w:r w:rsidR="00F80503">
        <w:t xml:space="preserve"> en opslag(duur) tot</w:t>
      </w:r>
      <w:r w:rsidR="00256B72">
        <w:t>dat alle aanwezige data van een device is verwijderd komen hierbij aanbod.</w:t>
      </w:r>
    </w:p>
    <w:p w14:paraId="0C60E093" w14:textId="1E32590F" w:rsidR="0014798D" w:rsidRDefault="00443E4F" w:rsidP="00D062B8">
      <w:r>
        <w:t xml:space="preserve">Voor zowel het leverings- als retourproces </w:t>
      </w:r>
      <w:r w:rsidR="00C56E9B">
        <w:t>gaat u in op d</w:t>
      </w:r>
      <w:r w:rsidR="00CE4D0A">
        <w:t xml:space="preserve">e risico’s </w:t>
      </w:r>
      <w:r w:rsidR="00C56E9B">
        <w:t>die</w:t>
      </w:r>
      <w:r w:rsidR="00CE4D0A">
        <w:t xml:space="preserve"> u onderkent in dit proces en hoe u hiermee omgaat</w:t>
      </w:r>
      <w:r w:rsidR="00C56E9B">
        <w:t>.</w:t>
      </w:r>
    </w:p>
    <w:p w14:paraId="61393442" w14:textId="3995774F" w:rsidR="00FA3E8D" w:rsidRPr="00FA3E8D" w:rsidRDefault="00FA3E8D" w:rsidP="00FA3E8D">
      <w:pPr>
        <w:pStyle w:val="Kop7"/>
        <w:jc w:val="both"/>
        <w:rPr>
          <w:rFonts w:asciiTheme="minorHAnsi" w:hAnsiTheme="minorHAnsi" w:cstheme="minorHAnsi"/>
          <w:sz w:val="22"/>
          <w:szCs w:val="22"/>
          <w:lang w:bidi="nl-NL"/>
        </w:rPr>
      </w:pPr>
      <w:r w:rsidRPr="00FA3E8D">
        <w:rPr>
          <w:rFonts w:asciiTheme="minorHAnsi" w:hAnsiTheme="minorHAnsi" w:cstheme="minorHAnsi"/>
          <w:sz w:val="22"/>
          <w:szCs w:val="22"/>
          <w:lang w:bidi="nl-NL"/>
        </w:rPr>
        <w:t>Toelichting</w:t>
      </w:r>
    </w:p>
    <w:p w14:paraId="1526F9A4" w14:textId="56644F0B" w:rsidR="00420765" w:rsidRPr="00800F75" w:rsidRDefault="00420765" w:rsidP="00420765">
      <w:pPr>
        <w:spacing w:line="240" w:lineRule="auto"/>
        <w:jc w:val="both"/>
        <w:rPr>
          <w:rFonts w:asciiTheme="minorHAnsi" w:hAnsiTheme="minorHAnsi" w:cstheme="minorHAnsi"/>
          <w:color w:val="000000"/>
        </w:rPr>
      </w:pPr>
      <w:r w:rsidRPr="00800F75">
        <w:rPr>
          <w:rFonts w:asciiTheme="minorHAnsi" w:hAnsiTheme="minorHAnsi" w:cstheme="minorHAnsi"/>
          <w:color w:val="000000"/>
        </w:rPr>
        <w:t xml:space="preserve">Inschrijver is vrij in de manier waarop de omschrijving wordt vormgegeven. Eventueel toe te voegen bewijzen, verklaringen of andere in de vorm van afbeeldingen weergegeven verduidelijkingen worden bij voorkeur in deze </w:t>
      </w:r>
      <w:r>
        <w:rPr>
          <w:rFonts w:asciiTheme="minorHAnsi" w:hAnsiTheme="minorHAnsi" w:cstheme="minorHAnsi"/>
          <w:color w:val="000000"/>
        </w:rPr>
        <w:t>Bijlage</w:t>
      </w:r>
      <w:r w:rsidRPr="00800F75">
        <w:rPr>
          <w:rFonts w:asciiTheme="minorHAnsi" w:hAnsiTheme="minorHAnsi" w:cstheme="minorHAnsi"/>
          <w:color w:val="000000"/>
        </w:rPr>
        <w:t xml:space="preserve"> ingevoegd. In verband met de grote van afbeeldingen of het aantal pagina’s van aanvullende omschrijvingen kan het voorkomen dat het beter is een onderdeel gescheiden toe te voegen. Benoem in dat geval ieder extra onderdeel van deze </w:t>
      </w:r>
      <w:r>
        <w:rPr>
          <w:rFonts w:asciiTheme="minorHAnsi" w:hAnsiTheme="minorHAnsi" w:cstheme="minorHAnsi"/>
          <w:color w:val="000000"/>
        </w:rPr>
        <w:t>Bijlage</w:t>
      </w:r>
      <w:r w:rsidRPr="00800F75">
        <w:rPr>
          <w:rFonts w:asciiTheme="minorHAnsi" w:hAnsiTheme="minorHAnsi" w:cstheme="minorHAnsi"/>
          <w:color w:val="000000"/>
        </w:rPr>
        <w:t xml:space="preserve"> hetzelfde als de benaming die aan deze </w:t>
      </w:r>
      <w:r>
        <w:rPr>
          <w:rFonts w:asciiTheme="minorHAnsi" w:hAnsiTheme="minorHAnsi" w:cstheme="minorHAnsi"/>
          <w:color w:val="000000"/>
        </w:rPr>
        <w:t>Bijlage</w:t>
      </w:r>
      <w:r w:rsidRPr="00800F75">
        <w:rPr>
          <w:rFonts w:asciiTheme="minorHAnsi" w:hAnsiTheme="minorHAnsi" w:cstheme="minorHAnsi"/>
          <w:color w:val="000000"/>
        </w:rPr>
        <w:t xml:space="preserve"> is gegeven met de toevoeging van een volgnummer. </w:t>
      </w:r>
    </w:p>
    <w:p w14:paraId="1343CECA" w14:textId="590F6102" w:rsidR="00420765" w:rsidRPr="00800F75" w:rsidRDefault="00420765" w:rsidP="00420765">
      <w:pPr>
        <w:spacing w:line="240" w:lineRule="auto"/>
        <w:jc w:val="both"/>
        <w:rPr>
          <w:rFonts w:asciiTheme="minorHAnsi" w:hAnsiTheme="minorHAnsi" w:cstheme="minorHAnsi"/>
          <w:i/>
        </w:rPr>
      </w:pPr>
      <w:r w:rsidRPr="00800F75">
        <w:rPr>
          <w:rFonts w:asciiTheme="minorHAnsi" w:hAnsiTheme="minorHAnsi" w:cstheme="minorHAnsi"/>
        </w:rPr>
        <w:t xml:space="preserve">Bijvoorbeeld: </w:t>
      </w:r>
      <w:r>
        <w:rPr>
          <w:rFonts w:asciiTheme="minorHAnsi" w:hAnsiTheme="minorHAnsi" w:cstheme="minorHAnsi"/>
          <w:i/>
        </w:rPr>
        <w:t>WPL 2022</w:t>
      </w:r>
      <w:r w:rsidRPr="00800F75">
        <w:rPr>
          <w:rFonts w:asciiTheme="minorHAnsi" w:hAnsiTheme="minorHAnsi" w:cstheme="minorHAnsi"/>
          <w:i/>
        </w:rPr>
        <w:t xml:space="preserve"> </w:t>
      </w:r>
      <w:r w:rsidR="00517CD8">
        <w:rPr>
          <w:rFonts w:asciiTheme="minorHAnsi" w:hAnsiTheme="minorHAnsi" w:cstheme="minorHAnsi"/>
          <w:i/>
        </w:rPr>
        <w:t>PR</w:t>
      </w:r>
      <w:r>
        <w:rPr>
          <w:rFonts w:asciiTheme="minorHAnsi" w:hAnsiTheme="minorHAnsi" w:cstheme="minorHAnsi"/>
          <w:i/>
        </w:rPr>
        <w:t>W</w:t>
      </w:r>
      <w:r w:rsidRPr="00800F75">
        <w:rPr>
          <w:rFonts w:asciiTheme="minorHAnsi" w:hAnsiTheme="minorHAnsi" w:cstheme="minorHAnsi"/>
          <w:i/>
        </w:rPr>
        <w:t>-</w:t>
      </w:r>
      <w:r w:rsidR="00096680" w:rsidRPr="00800F75">
        <w:rPr>
          <w:rFonts w:asciiTheme="minorHAnsi" w:hAnsiTheme="minorHAnsi" w:cstheme="minorHAnsi"/>
          <w:i/>
        </w:rPr>
        <w:t xml:space="preserve">X </w:t>
      </w:r>
      <w:r w:rsidR="00096680" w:rsidRPr="00800F75">
        <w:rPr>
          <w:rFonts w:asciiTheme="minorHAnsi" w:hAnsiTheme="minorHAnsi" w:cstheme="minorHAnsi"/>
          <w:i/>
          <w:sz w:val="20"/>
        </w:rPr>
        <w:t>-</w:t>
      </w:r>
      <w:r w:rsidRPr="00800F75">
        <w:rPr>
          <w:rFonts w:asciiTheme="minorHAnsi" w:hAnsiTheme="minorHAnsi" w:cstheme="minorHAnsi"/>
          <w:i/>
          <w:sz w:val="20"/>
        </w:rPr>
        <w:t xml:space="preserve"> naam inschrijver</w:t>
      </w:r>
    </w:p>
    <w:p w14:paraId="2B60D66E" w14:textId="61360A91" w:rsidR="00420765" w:rsidRDefault="00420765" w:rsidP="00420765">
      <w:pPr>
        <w:spacing w:line="240" w:lineRule="auto"/>
        <w:jc w:val="both"/>
        <w:rPr>
          <w:rFonts w:asciiTheme="minorHAnsi" w:hAnsiTheme="minorHAnsi" w:cstheme="minorHAnsi"/>
          <w:color w:val="000000"/>
        </w:rPr>
      </w:pPr>
      <w:r w:rsidRPr="00800F75">
        <w:rPr>
          <w:rFonts w:asciiTheme="minorHAnsi" w:hAnsiTheme="minorHAnsi" w:cstheme="minorHAnsi"/>
          <w:color w:val="000000"/>
        </w:rPr>
        <w:t xml:space="preserve">De aanbestedende dienst stelt het </w:t>
      </w:r>
      <w:r w:rsidR="00096680" w:rsidRPr="00800F75">
        <w:rPr>
          <w:rFonts w:asciiTheme="minorHAnsi" w:hAnsiTheme="minorHAnsi" w:cstheme="minorHAnsi"/>
          <w:color w:val="000000"/>
        </w:rPr>
        <w:t>maximumaantal</w:t>
      </w:r>
      <w:r w:rsidRPr="00800F75">
        <w:rPr>
          <w:rFonts w:asciiTheme="minorHAnsi" w:hAnsiTheme="minorHAnsi" w:cstheme="minorHAnsi"/>
          <w:color w:val="000000"/>
        </w:rPr>
        <w:t xml:space="preserve"> in te dienen pagina’s (inclusief de standaard tekst op de voorpagina) voor d</w:t>
      </w:r>
      <w:r>
        <w:rPr>
          <w:rFonts w:asciiTheme="minorHAnsi" w:hAnsiTheme="minorHAnsi" w:cstheme="minorHAnsi"/>
          <w:color w:val="000000"/>
        </w:rPr>
        <w:t>it document</w:t>
      </w:r>
      <w:r w:rsidRPr="00800F75">
        <w:rPr>
          <w:rFonts w:asciiTheme="minorHAnsi" w:hAnsiTheme="minorHAnsi" w:cstheme="minorHAnsi"/>
          <w:color w:val="000000"/>
        </w:rPr>
        <w:t xml:space="preserve"> op </w:t>
      </w:r>
      <w:r w:rsidR="00DF21E7">
        <w:rPr>
          <w:rFonts w:asciiTheme="minorHAnsi" w:hAnsiTheme="minorHAnsi" w:cstheme="minorHAnsi"/>
          <w:color w:val="000000"/>
        </w:rPr>
        <w:t>acht</w:t>
      </w:r>
      <w:r w:rsidRPr="00800F75">
        <w:rPr>
          <w:rFonts w:asciiTheme="minorHAnsi" w:hAnsiTheme="minorHAnsi" w:cstheme="minorHAnsi"/>
          <w:color w:val="000000"/>
        </w:rPr>
        <w:t xml:space="preserve"> (</w:t>
      </w:r>
      <w:r w:rsidR="00DF21E7">
        <w:rPr>
          <w:rFonts w:asciiTheme="minorHAnsi" w:hAnsiTheme="minorHAnsi" w:cstheme="minorHAnsi"/>
          <w:color w:val="000000"/>
        </w:rPr>
        <w:t>8</w:t>
      </w:r>
      <w:r w:rsidRPr="00800F75">
        <w:rPr>
          <w:rFonts w:asciiTheme="minorHAnsi" w:hAnsiTheme="minorHAnsi" w:cstheme="minorHAnsi"/>
          <w:color w:val="000000"/>
        </w:rPr>
        <w:t xml:space="preserve">) maar wijst erop dat een beknopte omschrijving vaak beter te begrijpen is. Beoordeling vindt plaats op basis van de informatie die de beoordelingscommissie uit de door u ingediende informatie heeft kunnen begrijpen. </w:t>
      </w:r>
    </w:p>
    <w:p w14:paraId="6B28391C" w14:textId="77777777" w:rsidR="00927B88" w:rsidRPr="005B5D34" w:rsidRDefault="00927B88">
      <w:pPr>
        <w:spacing w:after="0" w:line="240" w:lineRule="auto"/>
        <w:rPr>
          <w:rFonts w:ascii="AvantGarde Medium" w:eastAsia="Times New Roman" w:hAnsi="AvantGarde Medium"/>
          <w:bCs/>
          <w:color w:val="24358B"/>
          <w:kern w:val="32"/>
          <w:sz w:val="24"/>
          <w:szCs w:val="24"/>
        </w:rPr>
      </w:pPr>
      <w:r w:rsidRPr="005B5D34">
        <w:rPr>
          <w:rFonts w:ascii="AvantGarde Medium" w:hAnsi="AvantGarde Medium"/>
          <w:b/>
          <w:color w:val="24358B"/>
          <w:sz w:val="24"/>
          <w:szCs w:val="24"/>
        </w:rPr>
        <w:br w:type="page"/>
      </w:r>
    </w:p>
    <w:p w14:paraId="6B076320" w14:textId="12258640" w:rsidR="000B5C30" w:rsidRPr="00096680" w:rsidRDefault="00927B88" w:rsidP="008D48D6">
      <w:pPr>
        <w:pStyle w:val="Kop1"/>
        <w:rPr>
          <w:rFonts w:ascii="AvantGarde Medium" w:hAnsi="AvantGarde Medium"/>
          <w:b w:val="0"/>
          <w:color w:val="24358B"/>
          <w:sz w:val="24"/>
          <w:szCs w:val="24"/>
        </w:rPr>
      </w:pPr>
      <w:r w:rsidRPr="00096680">
        <w:rPr>
          <w:rFonts w:ascii="AvantGarde Medium" w:hAnsi="AvantGarde Medium"/>
          <w:b w:val="0"/>
          <w:color w:val="24358B"/>
          <w:sz w:val="24"/>
          <w:szCs w:val="24"/>
        </w:rPr>
        <w:lastRenderedPageBreak/>
        <w:t>Koopmanschap (KOW)</w:t>
      </w:r>
    </w:p>
    <w:p w14:paraId="6D45305F" w14:textId="079873E7" w:rsidR="00E32619" w:rsidRDefault="004A3E2B" w:rsidP="00E32619">
      <w:pPr>
        <w:spacing w:after="0" w:line="264" w:lineRule="auto"/>
        <w:jc w:val="both"/>
        <w:rPr>
          <w:rFonts w:asciiTheme="minorHAnsi" w:eastAsia="Times New Roman" w:hAnsiTheme="minorHAnsi" w:cstheme="minorHAnsi"/>
        </w:rPr>
      </w:pPr>
      <w:r w:rsidRPr="00A8279A">
        <w:rPr>
          <w:rFonts w:asciiTheme="minorHAnsi" w:eastAsia="Times New Roman" w:hAnsiTheme="minorHAnsi" w:cstheme="minorHAnsi"/>
        </w:rPr>
        <w:t>Inschrijver wordt verzocht een</w:t>
      </w:r>
      <w:r>
        <w:rPr>
          <w:rFonts w:asciiTheme="minorHAnsi" w:eastAsia="Times New Roman" w:hAnsiTheme="minorHAnsi" w:cstheme="minorHAnsi"/>
        </w:rPr>
        <w:t xml:space="preserve"> document in te dienen waarin er een</w:t>
      </w:r>
      <w:r w:rsidRPr="00A8279A">
        <w:rPr>
          <w:rFonts w:asciiTheme="minorHAnsi" w:eastAsia="Times New Roman" w:hAnsiTheme="minorHAnsi" w:cstheme="minorHAnsi"/>
        </w:rPr>
        <w:t xml:space="preserve"> omschrijving</w:t>
      </w:r>
      <w:r>
        <w:rPr>
          <w:rFonts w:asciiTheme="minorHAnsi" w:eastAsia="Times New Roman" w:hAnsiTheme="minorHAnsi" w:cstheme="minorHAnsi"/>
        </w:rPr>
        <w:t xml:space="preserve"> ge</w:t>
      </w:r>
      <w:r w:rsidRPr="00A8279A">
        <w:rPr>
          <w:rFonts w:asciiTheme="minorHAnsi" w:eastAsia="Times New Roman" w:hAnsiTheme="minorHAnsi" w:cstheme="minorHAnsi"/>
        </w:rPr>
        <w:t xml:space="preserve">geven </w:t>
      </w:r>
      <w:r w:rsidR="004217A9">
        <w:rPr>
          <w:rFonts w:asciiTheme="minorHAnsi" w:eastAsia="Times New Roman" w:hAnsiTheme="minorHAnsi" w:cstheme="minorHAnsi"/>
        </w:rPr>
        <w:t xml:space="preserve">wordt </w:t>
      </w:r>
      <w:r w:rsidRPr="00A8279A">
        <w:rPr>
          <w:rFonts w:asciiTheme="minorHAnsi" w:eastAsia="Times New Roman" w:hAnsiTheme="minorHAnsi" w:cstheme="minorHAnsi"/>
        </w:rPr>
        <w:t xml:space="preserve">van de wijze waarop zij </w:t>
      </w:r>
      <w:r>
        <w:rPr>
          <w:rFonts w:asciiTheme="minorHAnsi" w:eastAsia="Times New Roman" w:hAnsiTheme="minorHAnsi" w:cstheme="minorHAnsi"/>
        </w:rPr>
        <w:t xml:space="preserve">invulling geeft aan </w:t>
      </w:r>
      <w:r w:rsidR="00E32619">
        <w:rPr>
          <w:rFonts w:asciiTheme="minorHAnsi" w:eastAsia="Times New Roman" w:hAnsiTheme="minorHAnsi" w:cstheme="minorHAnsi"/>
        </w:rPr>
        <w:t>de vragen met betrekking tot het realiseren van goed koopmanschap binnen het domein ICT Werkplekken voor KIEN en haar leden.</w:t>
      </w:r>
    </w:p>
    <w:p w14:paraId="125DA021" w14:textId="77777777" w:rsidR="00E32619" w:rsidRPr="00A8279A" w:rsidRDefault="00E32619" w:rsidP="00E32619">
      <w:pPr>
        <w:spacing w:after="0" w:line="264" w:lineRule="auto"/>
        <w:jc w:val="both"/>
        <w:rPr>
          <w:rFonts w:asciiTheme="minorHAnsi" w:eastAsia="Times New Roman" w:hAnsiTheme="minorHAnsi" w:cstheme="minorHAnsi"/>
        </w:rPr>
      </w:pPr>
    </w:p>
    <w:p w14:paraId="2CD4CFF5" w14:textId="77777777" w:rsidR="00E32619" w:rsidRDefault="00E32619" w:rsidP="00E3261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Uw omschrijving in deze Bijlage KOW (Koopmanschap Wensen) zal tijdens de beoordeling een pijler zijn aan de hand waarvan de leden van de beoordelingscommissie zich een beeld vormen van uw aanbod en aan de hand waarvan uw inschrijving wordt beoordeeld.</w:t>
      </w:r>
    </w:p>
    <w:p w14:paraId="2E30245E" w14:textId="77777777" w:rsidR="00277CC5" w:rsidRDefault="00277CC5" w:rsidP="00E32619">
      <w:pPr>
        <w:spacing w:after="0" w:line="264" w:lineRule="auto"/>
        <w:jc w:val="both"/>
        <w:rPr>
          <w:rFonts w:asciiTheme="minorHAnsi" w:eastAsia="Times New Roman" w:hAnsiTheme="minorHAnsi" w:cstheme="minorHAnsi"/>
        </w:rPr>
      </w:pPr>
    </w:p>
    <w:p w14:paraId="1A4F3B31" w14:textId="072861E5" w:rsidR="00277CC5" w:rsidRDefault="00277CC5" w:rsidP="00E32619">
      <w:pPr>
        <w:spacing w:after="0" w:line="264" w:lineRule="auto"/>
        <w:jc w:val="both"/>
        <w:rPr>
          <w:rFonts w:asciiTheme="minorHAnsi" w:eastAsia="Times New Roman" w:hAnsiTheme="minorHAnsi" w:cstheme="minorHAnsi"/>
        </w:rPr>
      </w:pPr>
      <w:r w:rsidRPr="00800F75">
        <w:rPr>
          <w:rFonts w:asciiTheme="minorHAnsi" w:eastAsia="Times New Roman" w:hAnsiTheme="minorHAnsi" w:cstheme="minorHAnsi"/>
        </w:rPr>
        <w:t xml:space="preserve">De omschrijving wordt beoordeeld als onderdeel van het </w:t>
      </w:r>
      <w:r>
        <w:rPr>
          <w:rFonts w:asciiTheme="minorHAnsi" w:eastAsia="Times New Roman" w:hAnsiTheme="minorHAnsi" w:cstheme="minorHAnsi"/>
        </w:rPr>
        <w:t>sub-sub-</w:t>
      </w:r>
      <w:r w:rsidRPr="00800F75">
        <w:rPr>
          <w:rFonts w:asciiTheme="minorHAnsi" w:eastAsia="Times New Roman" w:hAnsiTheme="minorHAnsi" w:cstheme="minorHAnsi"/>
        </w:rPr>
        <w:t xml:space="preserve">gunningscriterium </w:t>
      </w:r>
      <w:r w:rsidR="008E5494">
        <w:rPr>
          <w:rFonts w:asciiTheme="minorHAnsi" w:eastAsia="Times New Roman" w:hAnsiTheme="minorHAnsi" w:cstheme="minorHAnsi"/>
        </w:rPr>
        <w:t>KO</w:t>
      </w:r>
      <w:r w:rsidRPr="00800F75">
        <w:rPr>
          <w:rFonts w:asciiTheme="minorHAnsi" w:eastAsia="Times New Roman" w:hAnsiTheme="minorHAnsi" w:cstheme="minorHAnsi"/>
        </w:rPr>
        <w:t xml:space="preserve">W en is </w:t>
      </w:r>
      <w:r>
        <w:rPr>
          <w:rFonts w:asciiTheme="minorHAnsi" w:eastAsia="Times New Roman" w:hAnsiTheme="minorHAnsi" w:cstheme="minorHAnsi"/>
        </w:rPr>
        <w:t>onderverdeeld in de sub-sub-sub-</w:t>
      </w:r>
      <w:r w:rsidRPr="00800F75">
        <w:rPr>
          <w:rFonts w:asciiTheme="minorHAnsi" w:eastAsia="Times New Roman" w:hAnsiTheme="minorHAnsi" w:cstheme="minorHAnsi"/>
        </w:rPr>
        <w:t xml:space="preserve">gunningscriteria </w:t>
      </w:r>
      <w:r w:rsidR="008E5494">
        <w:rPr>
          <w:rFonts w:asciiTheme="minorHAnsi" w:eastAsia="Times New Roman" w:hAnsiTheme="minorHAnsi" w:cstheme="minorHAnsi"/>
        </w:rPr>
        <w:t>KO</w:t>
      </w:r>
      <w:r>
        <w:rPr>
          <w:rFonts w:asciiTheme="minorHAnsi" w:eastAsia="Times New Roman" w:hAnsiTheme="minorHAnsi" w:cstheme="minorHAnsi"/>
        </w:rPr>
        <w:t>W-01</w:t>
      </w:r>
      <w:r w:rsidRPr="00800F75">
        <w:rPr>
          <w:rFonts w:asciiTheme="minorHAnsi" w:eastAsia="Times New Roman" w:hAnsiTheme="minorHAnsi" w:cstheme="minorHAnsi"/>
        </w:rPr>
        <w:t xml:space="preserve"> t/m </w:t>
      </w:r>
      <w:r w:rsidR="008E5494">
        <w:rPr>
          <w:rFonts w:asciiTheme="minorHAnsi" w:eastAsia="Times New Roman" w:hAnsiTheme="minorHAnsi" w:cstheme="minorHAnsi"/>
        </w:rPr>
        <w:t>KO</w:t>
      </w:r>
      <w:r w:rsidRPr="00800F75">
        <w:rPr>
          <w:rFonts w:asciiTheme="minorHAnsi" w:eastAsia="Times New Roman" w:hAnsiTheme="minorHAnsi" w:cstheme="minorHAnsi"/>
        </w:rPr>
        <w:t>W-03</w:t>
      </w:r>
      <w:r>
        <w:rPr>
          <w:rFonts w:asciiTheme="minorHAnsi" w:eastAsia="Times New Roman" w:hAnsiTheme="minorHAnsi" w:cstheme="minorHAnsi"/>
        </w:rPr>
        <w:t xml:space="preserve"> Het sub-sub-gunningscriterium SUW telt voor </w:t>
      </w:r>
      <w:r w:rsidR="00BF4B74" w:rsidRPr="005F5CAA">
        <w:rPr>
          <w:rFonts w:asciiTheme="minorHAnsi" w:eastAsia="Times New Roman" w:hAnsiTheme="minorHAnsi" w:cstheme="minorHAnsi"/>
          <w:b/>
          <w:bCs/>
          <w:u w:val="single"/>
        </w:rPr>
        <w:t>1</w:t>
      </w:r>
      <w:r w:rsidRPr="005F5CAA">
        <w:rPr>
          <w:rFonts w:asciiTheme="minorHAnsi" w:eastAsia="Times New Roman" w:hAnsiTheme="minorHAnsi" w:cstheme="minorHAnsi"/>
          <w:b/>
          <w:bCs/>
          <w:u w:val="single"/>
        </w:rPr>
        <w:t>0 procent</w:t>
      </w:r>
      <w:r>
        <w:rPr>
          <w:rFonts w:asciiTheme="minorHAnsi" w:eastAsia="Times New Roman" w:hAnsiTheme="minorHAnsi" w:cstheme="minorHAnsi"/>
        </w:rPr>
        <w:t xml:space="preserve"> mee binnen het sub-gunningscriterium kwaliteit.</w:t>
      </w:r>
    </w:p>
    <w:p w14:paraId="7B3AA5CB" w14:textId="77777777" w:rsidR="00E32619" w:rsidRDefault="00E32619" w:rsidP="00E32619">
      <w:pPr>
        <w:spacing w:after="0" w:line="264" w:lineRule="auto"/>
        <w:jc w:val="both"/>
        <w:rPr>
          <w:rFonts w:asciiTheme="minorHAnsi" w:eastAsia="Times New Roman" w:hAnsiTheme="minorHAnsi" w:cstheme="minorHAnsi"/>
        </w:rPr>
      </w:pPr>
    </w:p>
    <w:p w14:paraId="13F75B01" w14:textId="77777777" w:rsidR="00E32619" w:rsidRDefault="00E32619" w:rsidP="00E3261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De beoordelingscommissie beoordeelt uw inschrijving op:</w:t>
      </w:r>
    </w:p>
    <w:p w14:paraId="136AEB64" w14:textId="77777777" w:rsidR="00E32619" w:rsidRPr="009314F5" w:rsidRDefault="00E32619" w:rsidP="009314F5">
      <w:pPr>
        <w:pStyle w:val="Kop2"/>
        <w:ind w:left="754" w:hanging="394"/>
        <w:jc w:val="both"/>
        <w:rPr>
          <w:rFonts w:ascii="AvantGarde Medium" w:hAnsi="AvantGarde Medium" w:cstheme="minorHAnsi"/>
          <w:b w:val="0"/>
          <w:color w:val="243588"/>
          <w:sz w:val="24"/>
          <w:szCs w:val="24"/>
        </w:rPr>
      </w:pPr>
      <w:r w:rsidRPr="009314F5">
        <w:rPr>
          <w:rFonts w:ascii="AvantGarde Medium" w:hAnsi="AvantGarde Medium" w:cstheme="minorHAnsi"/>
          <w:b w:val="0"/>
          <w:color w:val="243588"/>
          <w:sz w:val="24"/>
          <w:szCs w:val="24"/>
        </w:rPr>
        <w:t>Transparantie in prijsbepaling (KOW-01)</w:t>
      </w:r>
    </w:p>
    <w:p w14:paraId="0404F982" w14:textId="77777777" w:rsidR="008F55C3" w:rsidRDefault="00E32619" w:rsidP="00626174">
      <w:pPr>
        <w:jc w:val="both"/>
        <w:rPr>
          <w:lang w:bidi="nl-NL"/>
        </w:rPr>
      </w:pPr>
      <w:r>
        <w:rPr>
          <w:lang w:bidi="nl-NL"/>
        </w:rPr>
        <w:t xml:space="preserve">Inschrijver wordt gevraagd om bij dit sub-sub-sub-gunningscriterium inzicht te geven in hoe zij tot goedkoopmanschap komt voor KIEN en haar leden. Bijvoorbeeld door inzicht te geven in het proces en resultaten van het uitvragen van </w:t>
      </w:r>
      <w:r w:rsidR="003C24E0">
        <w:rPr>
          <w:lang w:bidi="nl-NL"/>
        </w:rPr>
        <w:t>prijzen</w:t>
      </w:r>
      <w:r>
        <w:rPr>
          <w:lang w:bidi="nl-NL"/>
        </w:rPr>
        <w:t xml:space="preserve"> en te beschrijven welke afwegingen er bij Inschrijver ten grondslag liggen aan de gehanteerde prijsindexeringscijfers, bedongen kortingspercentages enzovoort. </w:t>
      </w:r>
    </w:p>
    <w:p w14:paraId="07D50D62" w14:textId="66DE94F2" w:rsidR="00E32619" w:rsidRPr="006E1CBC" w:rsidRDefault="007D2617" w:rsidP="00626174">
      <w:pPr>
        <w:jc w:val="both"/>
        <w:rPr>
          <w:lang w:bidi="nl-NL"/>
        </w:rPr>
      </w:pPr>
      <w:r>
        <w:rPr>
          <w:lang w:bidi="nl-NL"/>
        </w:rPr>
        <w:t xml:space="preserve">Vanzelfsprekend verwacht Opdrachtgever </w:t>
      </w:r>
      <w:r w:rsidR="00A9385E">
        <w:rPr>
          <w:lang w:bidi="nl-NL"/>
        </w:rPr>
        <w:t xml:space="preserve">dat Inschrijver </w:t>
      </w:r>
      <w:r w:rsidR="00401C3E">
        <w:rPr>
          <w:lang w:bidi="nl-NL"/>
        </w:rPr>
        <w:t xml:space="preserve">het voor Opdrachtgever toetsbaar maakt dat </w:t>
      </w:r>
      <w:r w:rsidR="00F148AE">
        <w:rPr>
          <w:lang w:bidi="nl-NL"/>
        </w:rPr>
        <w:t>de prijzen die Inschrijver gaat realiseren marktconform of lager zijn.</w:t>
      </w:r>
    </w:p>
    <w:p w14:paraId="136F28F8" w14:textId="77777777" w:rsidR="00E32619" w:rsidRPr="009314F5" w:rsidRDefault="00E32619" w:rsidP="009314F5">
      <w:pPr>
        <w:pStyle w:val="Kop2"/>
        <w:ind w:left="754" w:hanging="394"/>
        <w:jc w:val="both"/>
        <w:rPr>
          <w:rFonts w:ascii="AvantGarde Medium" w:hAnsi="AvantGarde Medium" w:cstheme="minorHAnsi"/>
          <w:b w:val="0"/>
          <w:color w:val="243588"/>
          <w:sz w:val="24"/>
          <w:szCs w:val="24"/>
        </w:rPr>
      </w:pPr>
      <w:r w:rsidRPr="009314F5">
        <w:rPr>
          <w:rFonts w:ascii="AvantGarde Medium" w:hAnsi="AvantGarde Medium" w:cstheme="minorHAnsi"/>
          <w:b w:val="0"/>
          <w:color w:val="243588"/>
          <w:sz w:val="24"/>
          <w:szCs w:val="24"/>
        </w:rPr>
        <w:t>Korting productgroepen (KOW-02)</w:t>
      </w:r>
    </w:p>
    <w:p w14:paraId="2A8366B2" w14:textId="77777777" w:rsidR="00E32619" w:rsidRDefault="00E32619" w:rsidP="00E3261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 xml:space="preserve">Opdrachtgever verwacht binnen de te sluiten Overeenkomst ook producten te bestellen die niet zijn opgenomen in het Prijsinvulformulier. Hierbij valt te denken aan afwijkende formaten monitoren, toetsenborden en muizen, laptoptassen en </w:t>
      </w:r>
      <w:r w:rsidRPr="00BA175F">
        <w:rPr>
          <w:rFonts w:asciiTheme="minorHAnsi" w:eastAsia="Times New Roman" w:hAnsiTheme="minorHAnsi" w:cstheme="minorHAnsi"/>
        </w:rPr>
        <w:t>sleeves</w:t>
      </w:r>
      <w:r>
        <w:rPr>
          <w:rFonts w:asciiTheme="minorHAnsi" w:eastAsia="Times New Roman" w:hAnsiTheme="minorHAnsi" w:cstheme="minorHAnsi"/>
        </w:rPr>
        <w:t xml:space="preserve">, Kensington sloten, klein materiaal; kortom producten die Inschrijver standaard in het assortiment zal hebben. </w:t>
      </w:r>
    </w:p>
    <w:p w14:paraId="0E0781C6" w14:textId="77777777" w:rsidR="00E32619" w:rsidRDefault="00E32619" w:rsidP="00E32619">
      <w:pPr>
        <w:spacing w:after="0" w:line="264" w:lineRule="auto"/>
        <w:jc w:val="both"/>
        <w:rPr>
          <w:rFonts w:asciiTheme="minorHAnsi" w:eastAsia="Times New Roman" w:hAnsiTheme="minorHAnsi" w:cstheme="minorHAnsi"/>
        </w:rPr>
      </w:pPr>
    </w:p>
    <w:p w14:paraId="12E6FA7F" w14:textId="55355ABD" w:rsidR="00E32619" w:rsidRDefault="00E32619" w:rsidP="00E3261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Opdrachtgever biedt Inschrijver de mogelijkheid om zich met haar aanbod d.m.v. het bieden van een kortingspercentage op bepaalde productgroepen zich te onderscheiden van andere aanbiedingen. Hiertoe beschrijft Inschrijver de productgroepen, de producten die binnen de betreffende productgroep worden aangeboden en welk kortingspercentage van toepassing is.</w:t>
      </w:r>
    </w:p>
    <w:p w14:paraId="4224976E" w14:textId="77777777" w:rsidR="00E32619" w:rsidRPr="009314F5" w:rsidRDefault="00E32619" w:rsidP="009314F5">
      <w:pPr>
        <w:pStyle w:val="Kop7"/>
        <w:jc w:val="both"/>
        <w:rPr>
          <w:rFonts w:asciiTheme="minorHAnsi" w:hAnsiTheme="minorHAnsi" w:cstheme="minorHAnsi"/>
          <w:sz w:val="22"/>
          <w:szCs w:val="22"/>
          <w:lang w:bidi="nl-NL"/>
        </w:rPr>
      </w:pPr>
      <w:r w:rsidRPr="009314F5">
        <w:rPr>
          <w:rFonts w:asciiTheme="minorHAnsi" w:hAnsiTheme="minorHAnsi" w:cstheme="minorHAnsi"/>
          <w:sz w:val="22"/>
          <w:szCs w:val="22"/>
          <w:lang w:bidi="nl-NL"/>
        </w:rPr>
        <w:t>Invulinstructie tabel</w:t>
      </w:r>
    </w:p>
    <w:p w14:paraId="10D220C5" w14:textId="77777777" w:rsidR="00E32619" w:rsidRDefault="00E32619" w:rsidP="00E32619">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Voor dit aan sub-sub-sub-gunningscriterium geldt dat opgegeven kortingspercentage en Gewogen indexeringscijfer (te bepalen in Bijlage 4 Prijsinvulformulier tabblad Indexen) gedurende de volledige looptijd van de Overeenkomst gelden. (NB: in de kolom Indexeringscijfer neemt u per productgroep de waarde over uit het veld Gewogen indexcijfer uit het Prijsinvulformulier. Ditzelfde geldt voor de kolom Kortingspercentage. Indien de waardes tussen het Prijsinvulformulier en onderstaande tabel niet overeenkomen zal de waarde in Bijlage 4 Prijsinvulformulier door de beoordelingscommissie als uw aanbod worden beoordeeld.)</w:t>
      </w:r>
    </w:p>
    <w:p w14:paraId="683FD5D1" w14:textId="77777777" w:rsidR="00E32619" w:rsidRDefault="00E32619" w:rsidP="00E32619">
      <w:pPr>
        <w:spacing w:after="0" w:line="264" w:lineRule="auto"/>
        <w:jc w:val="both"/>
        <w:rPr>
          <w:rFonts w:asciiTheme="minorHAnsi" w:eastAsia="Times New Roman" w:hAnsiTheme="minorHAnsi" w:cstheme="minorHAnsi"/>
        </w:rPr>
      </w:pPr>
    </w:p>
    <w:p w14:paraId="2ED94092" w14:textId="77777777" w:rsidR="00626174" w:rsidRDefault="00626174">
      <w:pPr>
        <w:spacing w:after="0" w:line="240" w:lineRule="auto"/>
        <w:rPr>
          <w:rFonts w:asciiTheme="minorHAnsi" w:eastAsia="Times New Roman" w:hAnsiTheme="minorHAnsi" w:cstheme="minorHAnsi"/>
          <w:i/>
          <w:iCs/>
          <w:sz w:val="20"/>
          <w:szCs w:val="20"/>
        </w:rPr>
      </w:pPr>
      <w:r>
        <w:rPr>
          <w:rFonts w:asciiTheme="minorHAnsi" w:eastAsia="Times New Roman" w:hAnsiTheme="minorHAnsi" w:cstheme="minorHAnsi"/>
          <w:i/>
          <w:iCs/>
          <w:sz w:val="20"/>
          <w:szCs w:val="20"/>
        </w:rPr>
        <w:br w:type="page"/>
      </w:r>
    </w:p>
    <w:p w14:paraId="73FAB23A" w14:textId="6EF457CD" w:rsidR="00E32619" w:rsidRPr="00FA2C91" w:rsidRDefault="00E32619" w:rsidP="00E32619">
      <w:pPr>
        <w:spacing w:after="0" w:line="264" w:lineRule="auto"/>
        <w:jc w:val="both"/>
        <w:rPr>
          <w:rFonts w:asciiTheme="minorHAnsi" w:eastAsia="Times New Roman" w:hAnsiTheme="minorHAnsi" w:cstheme="minorHAnsi"/>
          <w:i/>
          <w:iCs/>
          <w:sz w:val="20"/>
          <w:szCs w:val="20"/>
        </w:rPr>
      </w:pPr>
      <w:r w:rsidRPr="00FA2C91">
        <w:rPr>
          <w:rFonts w:asciiTheme="minorHAnsi" w:eastAsia="Times New Roman" w:hAnsiTheme="minorHAnsi" w:cstheme="minorHAnsi"/>
          <w:i/>
          <w:iCs/>
          <w:sz w:val="20"/>
          <w:szCs w:val="20"/>
        </w:rPr>
        <w:lastRenderedPageBreak/>
        <w:t>Tabel 1: Productgroepen en kortingspercentage</w:t>
      </w:r>
    </w:p>
    <w:tbl>
      <w:tblPr>
        <w:tblStyle w:val="Onopgemaaktetabel1"/>
        <w:tblW w:w="9351" w:type="dxa"/>
        <w:tblLook w:val="04A0" w:firstRow="1" w:lastRow="0" w:firstColumn="1" w:lastColumn="0" w:noHBand="0" w:noVBand="1"/>
      </w:tblPr>
      <w:tblGrid>
        <w:gridCol w:w="5240"/>
        <w:gridCol w:w="2126"/>
        <w:gridCol w:w="1985"/>
      </w:tblGrid>
      <w:tr w:rsidR="00E32619" w:rsidRPr="00775CCD" w14:paraId="47B86EDD" w14:textId="77777777" w:rsidTr="000A68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shd w:val="clear" w:color="auto" w:fill="243588"/>
          </w:tcPr>
          <w:p w14:paraId="73944C36" w14:textId="77777777" w:rsidR="00E32619" w:rsidRPr="00775CCD" w:rsidRDefault="00E32619" w:rsidP="000A6889">
            <w:pPr>
              <w:jc w:val="both"/>
              <w:rPr>
                <w:rFonts w:cstheme="minorHAnsi"/>
                <w:sz w:val="20"/>
                <w:szCs w:val="20"/>
              </w:rPr>
            </w:pPr>
            <w:r>
              <w:rPr>
                <w:rFonts w:cstheme="minorHAnsi"/>
                <w:sz w:val="20"/>
                <w:szCs w:val="20"/>
              </w:rPr>
              <w:t>Productgroep</w:t>
            </w:r>
          </w:p>
        </w:tc>
        <w:tc>
          <w:tcPr>
            <w:tcW w:w="2126" w:type="dxa"/>
            <w:shd w:val="clear" w:color="auto" w:fill="243588"/>
          </w:tcPr>
          <w:p w14:paraId="1B3C9840" w14:textId="77777777" w:rsidR="00E32619" w:rsidRPr="00775CCD" w:rsidRDefault="00E32619" w:rsidP="000A6889">
            <w:pPr>
              <w:jc w:val="both"/>
              <w:cnfStyle w:val="100000000000" w:firstRow="1"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Kortingspercentage</w:t>
            </w:r>
          </w:p>
        </w:tc>
        <w:tc>
          <w:tcPr>
            <w:tcW w:w="1985" w:type="dxa"/>
            <w:shd w:val="clear" w:color="auto" w:fill="243588"/>
          </w:tcPr>
          <w:p w14:paraId="7EA980A0" w14:textId="77777777" w:rsidR="00E32619" w:rsidRDefault="00E32619" w:rsidP="000A6889">
            <w:pPr>
              <w:jc w:val="both"/>
              <w:cnfStyle w:val="100000000000" w:firstRow="1" w:lastRow="0" w:firstColumn="0" w:lastColumn="0" w:oddVBand="0" w:evenVBand="0" w:oddHBand="0" w:evenHBand="0" w:firstRowFirstColumn="0" w:firstRowLastColumn="0" w:lastRowFirstColumn="0" w:lastRowLastColumn="0"/>
              <w:rPr>
                <w:rFonts w:cstheme="minorHAnsi"/>
                <w:sz w:val="20"/>
                <w:szCs w:val="20"/>
              </w:rPr>
            </w:pPr>
            <w:r>
              <w:rPr>
                <w:rFonts w:cstheme="minorHAnsi"/>
                <w:sz w:val="20"/>
                <w:szCs w:val="20"/>
              </w:rPr>
              <w:t>Indexeringscijfer</w:t>
            </w:r>
          </w:p>
        </w:tc>
      </w:tr>
      <w:tr w:rsidR="00E32619" w:rsidRPr="00775CCD" w14:paraId="4C1FE23A" w14:textId="77777777" w:rsidTr="000A6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tcPr>
          <w:p w14:paraId="0981EE21" w14:textId="77777777" w:rsidR="00E32619" w:rsidRPr="00775CCD" w:rsidRDefault="00E32619" w:rsidP="000A6889">
            <w:pPr>
              <w:jc w:val="both"/>
              <w:rPr>
                <w:rFonts w:cstheme="minorHAnsi"/>
                <w:sz w:val="20"/>
                <w:szCs w:val="20"/>
              </w:rPr>
            </w:pPr>
            <w:r>
              <w:rPr>
                <w:rFonts w:cstheme="minorHAnsi"/>
                <w:sz w:val="20"/>
                <w:szCs w:val="20"/>
              </w:rPr>
              <w:t>Productgroep 1</w:t>
            </w:r>
          </w:p>
        </w:tc>
        <w:tc>
          <w:tcPr>
            <w:tcW w:w="2126" w:type="dxa"/>
          </w:tcPr>
          <w:p w14:paraId="5899134C" w14:textId="77777777" w:rsidR="00E32619" w:rsidRPr="00775CCD" w:rsidRDefault="00E32619" w:rsidP="000A6889">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985" w:type="dxa"/>
          </w:tcPr>
          <w:p w14:paraId="03862401" w14:textId="77777777" w:rsidR="00E32619" w:rsidRPr="00775CCD" w:rsidRDefault="00E32619" w:rsidP="000A6889">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r w:rsidR="00E32619" w:rsidRPr="00775CCD" w14:paraId="6A1A55C5" w14:textId="77777777" w:rsidTr="000A6889">
        <w:tc>
          <w:tcPr>
            <w:cnfStyle w:val="001000000000" w:firstRow="0" w:lastRow="0" w:firstColumn="1" w:lastColumn="0" w:oddVBand="0" w:evenVBand="0" w:oddHBand="0" w:evenHBand="0" w:firstRowFirstColumn="0" w:firstRowLastColumn="0" w:lastRowFirstColumn="0" w:lastRowLastColumn="0"/>
            <w:tcW w:w="5240" w:type="dxa"/>
          </w:tcPr>
          <w:p w14:paraId="7E3696D2" w14:textId="77777777" w:rsidR="00E32619" w:rsidRPr="0080404A" w:rsidRDefault="00E32619" w:rsidP="000A6889">
            <w:pPr>
              <w:jc w:val="both"/>
              <w:rPr>
                <w:rFonts w:cstheme="minorHAnsi"/>
                <w:sz w:val="20"/>
                <w:szCs w:val="20"/>
              </w:rPr>
            </w:pPr>
            <w:r w:rsidRPr="0080404A">
              <w:rPr>
                <w:rFonts w:cstheme="minorHAnsi"/>
                <w:sz w:val="20"/>
                <w:szCs w:val="20"/>
              </w:rPr>
              <w:t>Productgroep 2</w:t>
            </w:r>
          </w:p>
        </w:tc>
        <w:tc>
          <w:tcPr>
            <w:tcW w:w="2126" w:type="dxa"/>
          </w:tcPr>
          <w:p w14:paraId="0F44E8A2" w14:textId="77777777" w:rsidR="00E32619" w:rsidRDefault="00E32619" w:rsidP="000A6889">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c>
          <w:tcPr>
            <w:tcW w:w="1985" w:type="dxa"/>
          </w:tcPr>
          <w:p w14:paraId="619D4985" w14:textId="77777777" w:rsidR="00E32619" w:rsidRDefault="00E32619" w:rsidP="000A6889">
            <w:pPr>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p>
        </w:tc>
      </w:tr>
      <w:tr w:rsidR="00E32619" w:rsidRPr="00775CCD" w14:paraId="481923DD" w14:textId="77777777" w:rsidTr="000A688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40" w:type="dxa"/>
          </w:tcPr>
          <w:p w14:paraId="0F595A55" w14:textId="77777777" w:rsidR="00E32619" w:rsidRPr="0080404A" w:rsidRDefault="00E32619" w:rsidP="000A6889">
            <w:pPr>
              <w:jc w:val="both"/>
              <w:rPr>
                <w:rFonts w:cstheme="minorHAnsi"/>
                <w:sz w:val="20"/>
                <w:szCs w:val="20"/>
              </w:rPr>
            </w:pPr>
            <w:r w:rsidRPr="0080404A">
              <w:rPr>
                <w:rFonts w:cstheme="minorHAnsi"/>
                <w:sz w:val="20"/>
                <w:szCs w:val="20"/>
              </w:rPr>
              <w:t>Productgroep 3</w:t>
            </w:r>
          </w:p>
        </w:tc>
        <w:tc>
          <w:tcPr>
            <w:tcW w:w="2126" w:type="dxa"/>
          </w:tcPr>
          <w:p w14:paraId="71EB3AB4" w14:textId="77777777" w:rsidR="00E32619" w:rsidRDefault="00E32619" w:rsidP="000A6889">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c>
          <w:tcPr>
            <w:tcW w:w="1985" w:type="dxa"/>
          </w:tcPr>
          <w:p w14:paraId="683804B3" w14:textId="77777777" w:rsidR="00E32619" w:rsidRDefault="00E32619" w:rsidP="000A6889">
            <w:pPr>
              <w:jc w:val="both"/>
              <w:cnfStyle w:val="000000100000" w:firstRow="0" w:lastRow="0" w:firstColumn="0" w:lastColumn="0" w:oddVBand="0" w:evenVBand="0" w:oddHBand="1" w:evenHBand="0" w:firstRowFirstColumn="0" w:firstRowLastColumn="0" w:lastRowFirstColumn="0" w:lastRowLastColumn="0"/>
              <w:rPr>
                <w:rFonts w:cstheme="minorHAnsi"/>
                <w:sz w:val="20"/>
                <w:szCs w:val="20"/>
              </w:rPr>
            </w:pPr>
          </w:p>
        </w:tc>
      </w:tr>
    </w:tbl>
    <w:p w14:paraId="1575CCCF" w14:textId="77777777" w:rsidR="00E32619" w:rsidRPr="001B5C6C" w:rsidRDefault="00E32619" w:rsidP="001B5C6C">
      <w:pPr>
        <w:pStyle w:val="Kop2"/>
        <w:ind w:left="754" w:hanging="394"/>
        <w:jc w:val="both"/>
        <w:rPr>
          <w:rFonts w:ascii="AvantGarde Medium" w:hAnsi="AvantGarde Medium" w:cstheme="minorHAnsi"/>
          <w:b w:val="0"/>
          <w:color w:val="243588"/>
          <w:sz w:val="24"/>
          <w:szCs w:val="24"/>
        </w:rPr>
      </w:pPr>
      <w:r w:rsidRPr="001B5C6C">
        <w:rPr>
          <w:rFonts w:ascii="AvantGarde Medium" w:hAnsi="AvantGarde Medium" w:cstheme="minorHAnsi"/>
          <w:b w:val="0"/>
          <w:color w:val="243588"/>
          <w:sz w:val="24"/>
          <w:szCs w:val="24"/>
        </w:rPr>
        <w:t>Onderscheidend vermogen (KOW-03)</w:t>
      </w:r>
    </w:p>
    <w:p w14:paraId="633ED80B" w14:textId="77777777" w:rsidR="00E32619" w:rsidRPr="009D70F5" w:rsidRDefault="00E32619" w:rsidP="00626174">
      <w:pPr>
        <w:spacing w:after="0" w:line="264" w:lineRule="auto"/>
        <w:jc w:val="both"/>
        <w:rPr>
          <w:noProof/>
        </w:rPr>
      </w:pPr>
      <w:r>
        <w:rPr>
          <w:noProof/>
        </w:rPr>
        <w:t>Voor het sub-sub-sub-gunningscriterium KOW-03 Onderscheidend vermogen wordt Inschrijver uitgedaagd een aanbod te doen waaruit inventiviteit, waardecreatie voor KIEN of anderszins onderscheidend vermogen ten opzichte van andere Inschrijvers blijkt.</w:t>
      </w:r>
    </w:p>
    <w:p w14:paraId="7CF31CB2" w14:textId="77777777" w:rsidR="00E32619" w:rsidRPr="007C55C8" w:rsidRDefault="00E32619" w:rsidP="00626174">
      <w:pPr>
        <w:pStyle w:val="Kop3"/>
        <w:ind w:left="1080" w:hanging="720"/>
        <w:jc w:val="both"/>
        <w:rPr>
          <w:rFonts w:ascii="Avant Garde" w:hAnsi="Avant Garde" w:cstheme="minorHAnsi"/>
          <w:b w:val="0"/>
          <w:color w:val="243588"/>
        </w:rPr>
      </w:pPr>
      <w:r w:rsidRPr="007C55C8">
        <w:rPr>
          <w:rFonts w:ascii="Avant Garde" w:hAnsi="Avant Garde" w:cstheme="minorHAnsi"/>
          <w:b w:val="0"/>
          <w:color w:val="243588"/>
        </w:rPr>
        <w:t xml:space="preserve">Kit-list </w:t>
      </w:r>
    </w:p>
    <w:p w14:paraId="15A0DECA" w14:textId="77777777" w:rsidR="00E32619" w:rsidRDefault="00E32619" w:rsidP="00626174">
      <w:pPr>
        <w:jc w:val="both"/>
        <w:rPr>
          <w:lang w:bidi="nl-NL"/>
        </w:rPr>
      </w:pPr>
      <w:r>
        <w:rPr>
          <w:lang w:bidi="nl-NL"/>
        </w:rPr>
        <w:t>Inschrijver wordt verzocht om als onderdeel van de inschrijving bij het sub-sub-sub-gunningscriterium KOW-03 een kit-list toe te voegen. De kit-list komt overeen met de door u opgegeven merk en type devices in Bijlage 4 Prijsinvulformulier. De kit-list biedt de mogelijkheid om in meer detail de specificaties van de apparatuur te omschrijven.</w:t>
      </w:r>
    </w:p>
    <w:p w14:paraId="42AF9EAA" w14:textId="5BA971F8" w:rsidR="009B5F19" w:rsidRPr="002720A6" w:rsidRDefault="007B4A01" w:rsidP="00626174">
      <w:pPr>
        <w:pStyle w:val="Kop3"/>
        <w:ind w:left="1080" w:hanging="720"/>
        <w:jc w:val="both"/>
        <w:rPr>
          <w:rFonts w:ascii="Avant Garde" w:hAnsi="Avant Garde" w:cstheme="minorHAnsi"/>
          <w:b w:val="0"/>
          <w:color w:val="243588"/>
        </w:rPr>
      </w:pPr>
      <w:r w:rsidRPr="002720A6">
        <w:rPr>
          <w:rFonts w:ascii="Avant Garde" w:hAnsi="Avant Garde" w:cstheme="minorHAnsi"/>
          <w:b w:val="0"/>
          <w:color w:val="243588"/>
        </w:rPr>
        <w:t>End-of-life</w:t>
      </w:r>
    </w:p>
    <w:p w14:paraId="4C0A470B" w14:textId="4C946215" w:rsidR="007B4A01" w:rsidRDefault="00A3529D" w:rsidP="00626174">
      <w:pPr>
        <w:jc w:val="both"/>
        <w:rPr>
          <w:lang w:bidi="nl-NL"/>
        </w:rPr>
      </w:pPr>
      <w:r>
        <w:rPr>
          <w:lang w:bidi="nl-NL"/>
        </w:rPr>
        <w:t xml:space="preserve">Inschrijver </w:t>
      </w:r>
      <w:r w:rsidR="00361440">
        <w:rPr>
          <w:lang w:bidi="nl-NL"/>
        </w:rPr>
        <w:t xml:space="preserve">gaat bij dit sub-sub-sub-gunningscriterium eveneens in op </w:t>
      </w:r>
      <w:r w:rsidR="00CB29BA">
        <w:rPr>
          <w:lang w:bidi="nl-NL"/>
        </w:rPr>
        <w:t xml:space="preserve">het opkopen van apparatuur die zijn levenscyclus binnen KIEN heeft doorlopen. </w:t>
      </w:r>
    </w:p>
    <w:p w14:paraId="1A728477" w14:textId="63B80056" w:rsidR="00CB29BA" w:rsidRDefault="007459D8" w:rsidP="00626174">
      <w:pPr>
        <w:jc w:val="both"/>
        <w:rPr>
          <w:lang w:bidi="nl-NL"/>
        </w:rPr>
      </w:pPr>
      <w:r>
        <w:rPr>
          <w:lang w:bidi="nl-NL"/>
        </w:rPr>
        <w:t xml:space="preserve">Opdrachtgever kijkt bij beoordeling niet alleen naar de financiële waarde die Inschrijver </w:t>
      </w:r>
      <w:r w:rsidR="0036509A">
        <w:rPr>
          <w:lang w:bidi="nl-NL"/>
        </w:rPr>
        <w:t xml:space="preserve">in deze fase weet te creëren maar ook naar de </w:t>
      </w:r>
      <w:r w:rsidR="00786153">
        <w:rPr>
          <w:lang w:bidi="nl-NL"/>
        </w:rPr>
        <w:t xml:space="preserve">inspanning die er vanuit Opdrachtgever </w:t>
      </w:r>
      <w:r w:rsidR="00292B63">
        <w:rPr>
          <w:lang w:bidi="nl-NL"/>
        </w:rPr>
        <w:t xml:space="preserve">moet worden </w:t>
      </w:r>
      <w:r w:rsidR="007A16A9">
        <w:rPr>
          <w:lang w:bidi="nl-NL"/>
        </w:rPr>
        <w:t xml:space="preserve">verricht. Bijvoorbeeld doordat Inschrijver </w:t>
      </w:r>
      <w:r w:rsidR="002720A6">
        <w:rPr>
          <w:lang w:bidi="nl-NL"/>
        </w:rPr>
        <w:t>beperkingen aanbrengt in de aan te bieden apparatuur.</w:t>
      </w:r>
    </w:p>
    <w:p w14:paraId="578FA441" w14:textId="77777777" w:rsidR="00E32619" w:rsidRPr="00ED704E" w:rsidRDefault="00E32619" w:rsidP="00626174">
      <w:pPr>
        <w:pStyle w:val="Kop7"/>
        <w:jc w:val="both"/>
        <w:rPr>
          <w:rFonts w:asciiTheme="minorHAnsi" w:hAnsiTheme="minorHAnsi" w:cstheme="minorHAnsi"/>
          <w:sz w:val="22"/>
          <w:szCs w:val="22"/>
          <w:lang w:bidi="nl-NL"/>
        </w:rPr>
      </w:pPr>
      <w:r w:rsidRPr="00ED704E">
        <w:rPr>
          <w:rFonts w:asciiTheme="minorHAnsi" w:hAnsiTheme="minorHAnsi" w:cstheme="minorHAnsi"/>
          <w:sz w:val="22"/>
          <w:szCs w:val="22"/>
          <w:lang w:bidi="nl-NL"/>
        </w:rPr>
        <w:t>Toelichting</w:t>
      </w:r>
    </w:p>
    <w:p w14:paraId="3C9D2648" w14:textId="77777777" w:rsidR="00E32619" w:rsidRPr="00A8279A" w:rsidRDefault="00E32619" w:rsidP="00626174">
      <w:pPr>
        <w:spacing w:line="240" w:lineRule="auto"/>
        <w:jc w:val="both"/>
        <w:rPr>
          <w:rFonts w:asciiTheme="minorHAnsi" w:hAnsiTheme="minorHAnsi" w:cstheme="minorHAnsi"/>
          <w:color w:val="000000"/>
        </w:rPr>
      </w:pPr>
      <w:r w:rsidRPr="00A8279A">
        <w:rPr>
          <w:rFonts w:asciiTheme="minorHAnsi" w:hAnsiTheme="minorHAnsi" w:cstheme="minorHAnsi"/>
          <w:color w:val="000000"/>
        </w:rPr>
        <w:t xml:space="preserve">Inschrijver is vrij in de manier waarop de omschrijving wordt vormgegeven. Eventueel toe te voegen bewijzen, verklaringen of andere in de vorm van afbeeldingen weergegeven verduidelijkingen worden bij voorkeur in deze </w:t>
      </w:r>
      <w:r>
        <w:rPr>
          <w:rFonts w:asciiTheme="minorHAnsi" w:hAnsiTheme="minorHAnsi" w:cstheme="minorHAnsi"/>
          <w:color w:val="000000"/>
        </w:rPr>
        <w:t>Bijlage</w:t>
      </w:r>
      <w:r w:rsidRPr="00A8279A">
        <w:rPr>
          <w:rFonts w:asciiTheme="minorHAnsi" w:hAnsiTheme="minorHAnsi" w:cstheme="minorHAnsi"/>
          <w:color w:val="000000"/>
        </w:rPr>
        <w:t xml:space="preserve"> ingevoegd. In verband met de grote van afbeeldingen of het aantal pagina’s van aanvullende omschrijvingen kan het voorkomen dat het beter is een onderdeel gescheiden toe te voegen. Benoem in dat geval ieder extra onderdeel van deze </w:t>
      </w:r>
      <w:r>
        <w:rPr>
          <w:rFonts w:asciiTheme="minorHAnsi" w:hAnsiTheme="minorHAnsi" w:cstheme="minorHAnsi"/>
          <w:color w:val="000000"/>
        </w:rPr>
        <w:t>Bijlage</w:t>
      </w:r>
      <w:r w:rsidRPr="00A8279A">
        <w:rPr>
          <w:rFonts w:asciiTheme="minorHAnsi" w:hAnsiTheme="minorHAnsi" w:cstheme="minorHAnsi"/>
          <w:color w:val="000000"/>
        </w:rPr>
        <w:t xml:space="preserve"> hetzelfde als de benaming die aan deze </w:t>
      </w:r>
      <w:r>
        <w:rPr>
          <w:rFonts w:asciiTheme="minorHAnsi" w:hAnsiTheme="minorHAnsi" w:cstheme="minorHAnsi"/>
          <w:color w:val="000000"/>
        </w:rPr>
        <w:t>Bijlage</w:t>
      </w:r>
      <w:r w:rsidRPr="00A8279A">
        <w:rPr>
          <w:rFonts w:asciiTheme="minorHAnsi" w:hAnsiTheme="minorHAnsi" w:cstheme="minorHAnsi"/>
          <w:color w:val="000000"/>
        </w:rPr>
        <w:t xml:space="preserve"> is gegeven met de toevoeging van een volgnummer. </w:t>
      </w:r>
    </w:p>
    <w:p w14:paraId="73D27BBC" w14:textId="08CBDA75" w:rsidR="00E32619" w:rsidRPr="00A8279A" w:rsidRDefault="00E32619" w:rsidP="00626174">
      <w:pPr>
        <w:spacing w:line="240" w:lineRule="auto"/>
        <w:jc w:val="both"/>
        <w:rPr>
          <w:rFonts w:asciiTheme="minorHAnsi" w:hAnsiTheme="minorHAnsi" w:cstheme="minorHAnsi"/>
          <w:i/>
        </w:rPr>
      </w:pPr>
      <w:r w:rsidRPr="00A8279A">
        <w:rPr>
          <w:rFonts w:asciiTheme="minorHAnsi" w:hAnsiTheme="minorHAnsi" w:cstheme="minorHAnsi"/>
        </w:rPr>
        <w:t>Bijvoorbeeld:</w:t>
      </w:r>
      <w:r>
        <w:rPr>
          <w:rFonts w:asciiTheme="minorHAnsi" w:hAnsiTheme="minorHAnsi" w:cstheme="minorHAnsi"/>
        </w:rPr>
        <w:t xml:space="preserve"> WPL 2022</w:t>
      </w:r>
      <w:r w:rsidR="002454E8">
        <w:rPr>
          <w:rFonts w:asciiTheme="minorHAnsi" w:hAnsiTheme="minorHAnsi" w:cstheme="minorHAnsi"/>
        </w:rPr>
        <w:t xml:space="preserve"> - </w:t>
      </w:r>
      <w:r>
        <w:rPr>
          <w:rFonts w:asciiTheme="minorHAnsi" w:hAnsiTheme="minorHAnsi" w:cstheme="minorHAnsi"/>
          <w:i/>
        </w:rPr>
        <w:t>KOW</w:t>
      </w:r>
      <w:r w:rsidRPr="00A8279A">
        <w:rPr>
          <w:rFonts w:asciiTheme="minorHAnsi" w:hAnsiTheme="minorHAnsi" w:cstheme="minorHAnsi"/>
          <w:i/>
        </w:rPr>
        <w:t>-</w:t>
      </w:r>
      <w:r w:rsidR="00096680" w:rsidRPr="00A8279A">
        <w:rPr>
          <w:rFonts w:asciiTheme="minorHAnsi" w:hAnsiTheme="minorHAnsi" w:cstheme="minorHAnsi"/>
          <w:i/>
        </w:rPr>
        <w:t>X</w:t>
      </w:r>
      <w:r w:rsidR="00096680">
        <w:rPr>
          <w:rFonts w:asciiTheme="minorHAnsi" w:hAnsiTheme="minorHAnsi" w:cstheme="minorHAnsi"/>
          <w:i/>
        </w:rPr>
        <w:t xml:space="preserve"> </w:t>
      </w:r>
      <w:r w:rsidR="00096680" w:rsidRPr="00A8279A">
        <w:rPr>
          <w:rFonts w:asciiTheme="minorHAnsi" w:hAnsiTheme="minorHAnsi" w:cstheme="minorHAnsi"/>
          <w:i/>
          <w:sz w:val="20"/>
        </w:rPr>
        <w:t>-</w:t>
      </w:r>
      <w:r w:rsidRPr="00A8279A">
        <w:rPr>
          <w:rFonts w:asciiTheme="minorHAnsi" w:hAnsiTheme="minorHAnsi" w:cstheme="minorHAnsi"/>
          <w:i/>
          <w:sz w:val="20"/>
        </w:rPr>
        <w:t xml:space="preserve"> naam inschrijver</w:t>
      </w:r>
    </w:p>
    <w:p w14:paraId="6CE1C47E" w14:textId="62C4AEFF" w:rsidR="00E32619" w:rsidRDefault="00E32619" w:rsidP="00626174">
      <w:pPr>
        <w:spacing w:line="240" w:lineRule="auto"/>
        <w:jc w:val="both"/>
        <w:rPr>
          <w:rFonts w:asciiTheme="minorHAnsi" w:hAnsiTheme="minorHAnsi" w:cstheme="minorHAnsi"/>
          <w:color w:val="000000"/>
        </w:rPr>
      </w:pPr>
      <w:r w:rsidRPr="00A8279A">
        <w:rPr>
          <w:rFonts w:asciiTheme="minorHAnsi" w:hAnsiTheme="minorHAnsi" w:cstheme="minorHAnsi"/>
          <w:color w:val="000000"/>
        </w:rPr>
        <w:t xml:space="preserve">De aanbestedende dienst stelt het </w:t>
      </w:r>
      <w:r w:rsidR="00096680" w:rsidRPr="00A8279A">
        <w:rPr>
          <w:rFonts w:asciiTheme="minorHAnsi" w:hAnsiTheme="minorHAnsi" w:cstheme="minorHAnsi"/>
          <w:color w:val="000000"/>
        </w:rPr>
        <w:t>maximumaantal</w:t>
      </w:r>
      <w:r w:rsidRPr="00A8279A">
        <w:rPr>
          <w:rFonts w:asciiTheme="minorHAnsi" w:hAnsiTheme="minorHAnsi" w:cstheme="minorHAnsi"/>
          <w:color w:val="000000"/>
        </w:rPr>
        <w:t xml:space="preserve"> in te dienen pagina’s (inclusief de standaard tekst op de voorpagina) voor deze </w:t>
      </w:r>
      <w:r w:rsidRPr="00110AAE">
        <w:rPr>
          <w:rFonts w:asciiTheme="minorHAnsi" w:hAnsiTheme="minorHAnsi" w:cstheme="minorHAnsi"/>
          <w:color w:val="000000"/>
        </w:rPr>
        <w:t xml:space="preserve">Bijlage op </w:t>
      </w:r>
      <w:r w:rsidR="009736FB">
        <w:rPr>
          <w:rFonts w:asciiTheme="minorHAnsi" w:hAnsiTheme="minorHAnsi" w:cstheme="minorHAnsi"/>
          <w:color w:val="000000"/>
        </w:rPr>
        <w:t>vijf</w:t>
      </w:r>
      <w:r w:rsidRPr="00110AAE">
        <w:rPr>
          <w:rFonts w:asciiTheme="minorHAnsi" w:hAnsiTheme="minorHAnsi" w:cstheme="minorHAnsi"/>
          <w:color w:val="000000"/>
        </w:rPr>
        <w:t xml:space="preserve"> (</w:t>
      </w:r>
      <w:r w:rsidR="009736FB">
        <w:rPr>
          <w:rFonts w:asciiTheme="minorHAnsi" w:hAnsiTheme="minorHAnsi" w:cstheme="minorHAnsi"/>
          <w:color w:val="000000"/>
        </w:rPr>
        <w:t>5</w:t>
      </w:r>
      <w:r w:rsidRPr="00110AAE">
        <w:rPr>
          <w:rFonts w:asciiTheme="minorHAnsi" w:hAnsiTheme="minorHAnsi" w:cstheme="minorHAnsi"/>
          <w:color w:val="000000"/>
        </w:rPr>
        <w:t>)</w:t>
      </w:r>
      <w:r w:rsidRPr="00A8279A">
        <w:rPr>
          <w:rFonts w:asciiTheme="minorHAnsi" w:hAnsiTheme="minorHAnsi" w:cstheme="minorHAnsi"/>
          <w:color w:val="000000"/>
        </w:rPr>
        <w:t xml:space="preserve"> maar wijst </w:t>
      </w:r>
      <w:r w:rsidR="00096680" w:rsidRPr="00A8279A">
        <w:rPr>
          <w:rFonts w:asciiTheme="minorHAnsi" w:hAnsiTheme="minorHAnsi" w:cstheme="minorHAnsi"/>
          <w:color w:val="000000"/>
        </w:rPr>
        <w:t>erop</w:t>
      </w:r>
      <w:r w:rsidRPr="00A8279A">
        <w:rPr>
          <w:rFonts w:asciiTheme="minorHAnsi" w:hAnsiTheme="minorHAnsi" w:cstheme="minorHAnsi"/>
          <w:color w:val="000000"/>
        </w:rPr>
        <w:t xml:space="preserve"> dat een beknopte omschrijving vaak beter te begrijpen is.</w:t>
      </w:r>
      <w:r>
        <w:rPr>
          <w:rFonts w:asciiTheme="minorHAnsi" w:hAnsiTheme="minorHAnsi" w:cstheme="minorHAnsi"/>
          <w:color w:val="000000"/>
        </w:rPr>
        <w:t xml:space="preserve"> De gevraagde omschrijvingen van de productgroepen en de kit-list worden als bijlage beschouwd en worden dus niet meegerekend bij het aantal in te dienen pagina’s.</w:t>
      </w:r>
      <w:r w:rsidRPr="00A8279A">
        <w:rPr>
          <w:rFonts w:asciiTheme="minorHAnsi" w:hAnsiTheme="minorHAnsi" w:cstheme="minorHAnsi"/>
          <w:color w:val="000000"/>
        </w:rPr>
        <w:t xml:space="preserve"> </w:t>
      </w:r>
    </w:p>
    <w:p w14:paraId="2C3C16E0" w14:textId="3AF5289F" w:rsidR="007257D3" w:rsidRDefault="00E32619" w:rsidP="00626174">
      <w:pPr>
        <w:spacing w:line="240" w:lineRule="auto"/>
        <w:jc w:val="both"/>
        <w:rPr>
          <w:rFonts w:asciiTheme="minorHAnsi" w:hAnsiTheme="minorHAnsi" w:cstheme="minorHAnsi"/>
          <w:color w:val="000000"/>
        </w:rPr>
      </w:pPr>
      <w:r w:rsidRPr="00A8279A">
        <w:rPr>
          <w:rFonts w:asciiTheme="minorHAnsi" w:hAnsiTheme="minorHAnsi" w:cstheme="minorHAnsi"/>
          <w:color w:val="000000"/>
        </w:rPr>
        <w:t xml:space="preserve">Beoordeling vindt plaats op basis van de informatie die de beoordelingscommissie uit de door u ingediende informatie heeft kunnen begrijpen. </w:t>
      </w:r>
      <w:r>
        <w:rPr>
          <w:rFonts w:asciiTheme="minorHAnsi" w:hAnsiTheme="minorHAnsi" w:cstheme="minorHAnsi"/>
          <w:color w:val="000000"/>
        </w:rPr>
        <w:t>Informatie met betrekking tot het sub-sub-gunningscriterium KOW die u elders in uw inschrijving deelt kan aan de aandacht van de beoordelingscommissie ontsnappen en zodoende niet worden meegewogen in de waardering van uw aanbod.</w:t>
      </w:r>
    </w:p>
    <w:p w14:paraId="6A242052" w14:textId="77777777" w:rsidR="007257D3" w:rsidRDefault="007257D3">
      <w:pPr>
        <w:spacing w:after="0" w:line="240" w:lineRule="auto"/>
        <w:rPr>
          <w:rFonts w:asciiTheme="minorHAnsi" w:hAnsiTheme="minorHAnsi" w:cstheme="minorHAnsi"/>
          <w:color w:val="000000"/>
        </w:rPr>
      </w:pPr>
      <w:r>
        <w:rPr>
          <w:rFonts w:asciiTheme="minorHAnsi" w:hAnsiTheme="minorHAnsi" w:cstheme="minorHAnsi"/>
          <w:color w:val="000000"/>
        </w:rPr>
        <w:br w:type="page"/>
      </w:r>
    </w:p>
    <w:p w14:paraId="7E48691B" w14:textId="3D6A7D27" w:rsidR="00E32619" w:rsidRDefault="007257D3" w:rsidP="007257D3">
      <w:pPr>
        <w:pStyle w:val="Kop1"/>
        <w:rPr>
          <w:rFonts w:ascii="AvantGarde Medium" w:hAnsi="AvantGarde Medium"/>
          <w:b w:val="0"/>
          <w:color w:val="24358B"/>
          <w:sz w:val="24"/>
          <w:szCs w:val="24"/>
        </w:rPr>
      </w:pPr>
      <w:r w:rsidRPr="007257D3">
        <w:rPr>
          <w:rFonts w:ascii="AvantGarde Medium" w:hAnsi="AvantGarde Medium"/>
          <w:b w:val="0"/>
          <w:color w:val="24358B"/>
          <w:sz w:val="24"/>
          <w:szCs w:val="24"/>
        </w:rPr>
        <w:lastRenderedPageBreak/>
        <w:t>Maatschappelijke verantwoordelijkheid</w:t>
      </w:r>
    </w:p>
    <w:p w14:paraId="67F01FBE" w14:textId="02355319" w:rsidR="00D266F3" w:rsidRDefault="00D266F3" w:rsidP="00D266F3">
      <w:pPr>
        <w:spacing w:after="0" w:line="264" w:lineRule="auto"/>
        <w:jc w:val="both"/>
        <w:rPr>
          <w:rFonts w:asciiTheme="minorHAnsi" w:eastAsia="Times New Roman" w:hAnsiTheme="minorHAnsi" w:cstheme="minorHAnsi"/>
        </w:rPr>
      </w:pPr>
      <w:r w:rsidRPr="00A8279A">
        <w:rPr>
          <w:rFonts w:asciiTheme="minorHAnsi" w:eastAsia="Times New Roman" w:hAnsiTheme="minorHAnsi" w:cstheme="minorHAnsi"/>
        </w:rPr>
        <w:t xml:space="preserve">Inschrijver wordt verzocht </w:t>
      </w:r>
      <w:r w:rsidR="00CB597C">
        <w:rPr>
          <w:rFonts w:asciiTheme="minorHAnsi" w:eastAsia="Times New Roman" w:hAnsiTheme="minorHAnsi" w:cstheme="minorHAnsi"/>
        </w:rPr>
        <w:t>een document in te dienen waarin er</w:t>
      </w:r>
      <w:r w:rsidRPr="00A8279A">
        <w:rPr>
          <w:rFonts w:asciiTheme="minorHAnsi" w:eastAsia="Times New Roman" w:hAnsiTheme="minorHAnsi" w:cstheme="minorHAnsi"/>
        </w:rPr>
        <w:t xml:space="preserve"> een omschrijving </w:t>
      </w:r>
      <w:r w:rsidR="00CB597C">
        <w:rPr>
          <w:rFonts w:asciiTheme="minorHAnsi" w:eastAsia="Times New Roman" w:hAnsiTheme="minorHAnsi" w:cstheme="minorHAnsi"/>
        </w:rPr>
        <w:t>ge</w:t>
      </w:r>
      <w:r w:rsidRPr="00A8279A">
        <w:rPr>
          <w:rFonts w:asciiTheme="minorHAnsi" w:eastAsia="Times New Roman" w:hAnsiTheme="minorHAnsi" w:cstheme="minorHAnsi"/>
        </w:rPr>
        <w:t xml:space="preserve">geven </w:t>
      </w:r>
      <w:r w:rsidR="00CB597C">
        <w:rPr>
          <w:rFonts w:asciiTheme="minorHAnsi" w:eastAsia="Times New Roman" w:hAnsiTheme="minorHAnsi" w:cstheme="minorHAnsi"/>
        </w:rPr>
        <w:t xml:space="preserve">wordt </w:t>
      </w:r>
      <w:r w:rsidRPr="00A8279A">
        <w:rPr>
          <w:rFonts w:asciiTheme="minorHAnsi" w:eastAsia="Times New Roman" w:hAnsiTheme="minorHAnsi" w:cstheme="minorHAnsi"/>
        </w:rPr>
        <w:t xml:space="preserve">van de wijze waarop zij </w:t>
      </w:r>
      <w:r>
        <w:rPr>
          <w:rFonts w:asciiTheme="minorHAnsi" w:eastAsia="Times New Roman" w:hAnsiTheme="minorHAnsi" w:cstheme="minorHAnsi"/>
        </w:rPr>
        <w:t>invulling geeft aan de vragen met betrekking tot de circulariteitsstrategie binnen het domein ICT Werkplekken bij KIEN en haar leden.</w:t>
      </w:r>
    </w:p>
    <w:p w14:paraId="01FEA0F5" w14:textId="77777777" w:rsidR="00D266F3" w:rsidRPr="00A8279A" w:rsidRDefault="00D266F3" w:rsidP="00D266F3">
      <w:pPr>
        <w:spacing w:after="0" w:line="264" w:lineRule="auto"/>
        <w:jc w:val="both"/>
        <w:rPr>
          <w:rFonts w:asciiTheme="minorHAnsi" w:eastAsia="Times New Roman" w:hAnsiTheme="minorHAnsi" w:cstheme="minorHAnsi"/>
        </w:rPr>
      </w:pPr>
    </w:p>
    <w:p w14:paraId="20717DD2" w14:textId="77777777" w:rsidR="00D266F3" w:rsidRDefault="00D266F3" w:rsidP="00D266F3">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Uw omschrijving in deze Bijlage MVW (Maatschappelijke Verantwoordelijk Wensen) zal tijdens de beoordeling een pijler zijn aan de hand waarvan de leden van de beoordelingscommissie zich een beeld vormen van uw aanbod en aan de hand waarvan uw inschrijving wordt beoordeeld.</w:t>
      </w:r>
    </w:p>
    <w:p w14:paraId="3CF49837" w14:textId="77777777" w:rsidR="00D266F3" w:rsidRDefault="00D266F3" w:rsidP="00D266F3">
      <w:pPr>
        <w:spacing w:after="0" w:line="264" w:lineRule="auto"/>
        <w:jc w:val="both"/>
        <w:rPr>
          <w:rFonts w:asciiTheme="minorHAnsi" w:eastAsia="Times New Roman" w:hAnsiTheme="minorHAnsi" w:cstheme="minorHAnsi"/>
        </w:rPr>
      </w:pPr>
    </w:p>
    <w:p w14:paraId="0E8045EF" w14:textId="77777777" w:rsidR="00D266F3" w:rsidRDefault="00D266F3" w:rsidP="00D266F3">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De beoordeling is gericht op het bieden van een zo circulair mogelijke strategie m.b.t. de life cycle van de aan te schaffen werkplekapparatuur. Als leidraad hiervoor wordt de R-ladder toegepast.</w:t>
      </w:r>
    </w:p>
    <w:p w14:paraId="6A078E08" w14:textId="77777777" w:rsidR="00D266F3" w:rsidRDefault="00D266F3" w:rsidP="00D266F3">
      <w:pPr>
        <w:spacing w:after="0" w:line="264" w:lineRule="auto"/>
        <w:jc w:val="both"/>
        <w:rPr>
          <w:rFonts w:asciiTheme="minorHAnsi" w:eastAsia="Times New Roman" w:hAnsiTheme="minorHAnsi" w:cstheme="minorHAnsi"/>
        </w:rPr>
      </w:pPr>
    </w:p>
    <w:p w14:paraId="3EE0A931" w14:textId="77777777" w:rsidR="00D266F3" w:rsidRDefault="00D266F3" w:rsidP="00D266F3">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De R-ladder geeft aan in welke mate een strategie circulair is. Hoe hoger op de ladder, hoe meer circulair de strategie is en hoe lager het grondstofgebruik ligt. R0 is de hoogste trede. In figuur 1 wordt de R-ladder geïllustreerd.</w:t>
      </w:r>
    </w:p>
    <w:p w14:paraId="3F83EA70" w14:textId="77777777" w:rsidR="00D266F3" w:rsidRDefault="00D266F3" w:rsidP="00D266F3">
      <w:pPr>
        <w:spacing w:after="0" w:line="264" w:lineRule="auto"/>
        <w:jc w:val="both"/>
        <w:rPr>
          <w:noProof/>
        </w:rPr>
      </w:pPr>
    </w:p>
    <w:p w14:paraId="42C592C5" w14:textId="77777777" w:rsidR="00D266F3" w:rsidRDefault="00D266F3" w:rsidP="00D266F3">
      <w:pPr>
        <w:spacing w:after="0" w:line="264" w:lineRule="auto"/>
        <w:jc w:val="both"/>
        <w:rPr>
          <w:rFonts w:asciiTheme="minorHAnsi" w:eastAsia="Times New Roman" w:hAnsiTheme="minorHAnsi" w:cstheme="minorHAnsi"/>
        </w:rPr>
      </w:pPr>
      <w:r>
        <w:rPr>
          <w:noProof/>
        </w:rPr>
        <w:drawing>
          <wp:inline distT="0" distB="0" distL="0" distR="0" wp14:anchorId="1325D821" wp14:editId="2DE12DCD">
            <wp:extent cx="5760720" cy="4576445"/>
            <wp:effectExtent l="0" t="0" r="0" b="0"/>
            <wp:docPr id="2" name="Afbeelding 2" descr="schema-circulaire-economie-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ema-circulaire-economie-84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4576445"/>
                    </a:xfrm>
                    <a:prstGeom prst="rect">
                      <a:avLst/>
                    </a:prstGeom>
                    <a:noFill/>
                    <a:ln>
                      <a:noFill/>
                    </a:ln>
                  </pic:spPr>
                </pic:pic>
              </a:graphicData>
            </a:graphic>
          </wp:inline>
        </w:drawing>
      </w:r>
    </w:p>
    <w:p w14:paraId="309C5F5E" w14:textId="77777777" w:rsidR="00D266F3" w:rsidRPr="00471B00" w:rsidRDefault="00D266F3" w:rsidP="00D266F3">
      <w:pPr>
        <w:spacing w:after="0" w:line="264" w:lineRule="auto"/>
        <w:jc w:val="both"/>
        <w:rPr>
          <w:rFonts w:asciiTheme="minorHAnsi" w:eastAsia="Times New Roman" w:hAnsiTheme="minorHAnsi" w:cstheme="minorHAnsi"/>
          <w:i/>
          <w:iCs/>
          <w:sz w:val="20"/>
          <w:szCs w:val="20"/>
        </w:rPr>
      </w:pPr>
      <w:r w:rsidRPr="00471B00">
        <w:rPr>
          <w:rFonts w:asciiTheme="minorHAnsi" w:eastAsia="Times New Roman" w:hAnsiTheme="minorHAnsi" w:cstheme="minorHAnsi"/>
          <w:i/>
          <w:iCs/>
          <w:sz w:val="20"/>
          <w:szCs w:val="20"/>
        </w:rPr>
        <w:t>Figuur 1: R-ladder met strategieën van circulariteit.</w:t>
      </w:r>
    </w:p>
    <w:p w14:paraId="025A8F8A" w14:textId="77777777" w:rsidR="00D266F3" w:rsidRDefault="00D266F3" w:rsidP="00D266F3">
      <w:pPr>
        <w:spacing w:after="0" w:line="264" w:lineRule="auto"/>
        <w:jc w:val="both"/>
        <w:rPr>
          <w:rFonts w:asciiTheme="minorHAnsi" w:eastAsia="Times New Roman" w:hAnsiTheme="minorHAnsi" w:cstheme="minorHAnsi"/>
        </w:rPr>
      </w:pPr>
    </w:p>
    <w:p w14:paraId="0E3E5CC2" w14:textId="6C753273" w:rsidR="00626174" w:rsidRDefault="00D266F3" w:rsidP="00626174">
      <w:pPr>
        <w:jc w:val="both"/>
        <w:rPr>
          <w:rFonts w:cstheme="minorHAnsi"/>
        </w:rPr>
      </w:pPr>
      <w:r>
        <w:rPr>
          <w:rFonts w:cstheme="minorHAnsi"/>
        </w:rPr>
        <w:t xml:space="preserve">Zoals in het Beschrijvend document door Aanbestedende dienst is aangegeven staat het duurzaamheidsbeleid bij KIEN en haar leden nog in de kinderschoenen. KIEN wil in de komende jaren hier serieus invulling aan geven. Om op het domein van </w:t>
      </w:r>
      <w:r w:rsidR="00096680">
        <w:rPr>
          <w:rFonts w:cstheme="minorHAnsi"/>
        </w:rPr>
        <w:t>ICT-werkplekken</w:t>
      </w:r>
      <w:r>
        <w:rPr>
          <w:rFonts w:cstheme="minorHAnsi"/>
        </w:rPr>
        <w:t xml:space="preserve"> beleid te ontwikkelen wordt Inschrijver gevraagd aan de hand van een fictieve casus een voorstel in te dienen.</w:t>
      </w:r>
      <w:r w:rsidR="00626174">
        <w:rPr>
          <w:rFonts w:cstheme="minorHAnsi"/>
        </w:rPr>
        <w:br w:type="page"/>
      </w:r>
    </w:p>
    <w:p w14:paraId="51042E96" w14:textId="77777777" w:rsidR="00D266F3" w:rsidRPr="00B1782A" w:rsidRDefault="00D266F3" w:rsidP="000632A5">
      <w:pPr>
        <w:pStyle w:val="Kop2"/>
        <w:ind w:left="754" w:hanging="394"/>
        <w:jc w:val="both"/>
        <w:rPr>
          <w:rFonts w:cstheme="minorHAnsi"/>
          <w:sz w:val="22"/>
          <w:szCs w:val="22"/>
          <w:lang w:bidi="nl-NL"/>
        </w:rPr>
      </w:pPr>
      <w:r w:rsidRPr="000632A5">
        <w:rPr>
          <w:rFonts w:ascii="AvantGarde Medium" w:hAnsi="AvantGarde Medium" w:cstheme="minorHAnsi"/>
          <w:b w:val="0"/>
          <w:color w:val="243588"/>
          <w:sz w:val="24"/>
          <w:szCs w:val="24"/>
        </w:rPr>
        <w:lastRenderedPageBreak/>
        <w:t>De casus R-ladder</w:t>
      </w:r>
    </w:p>
    <w:p w14:paraId="287C0FCE" w14:textId="77777777" w:rsidR="00D266F3" w:rsidRDefault="00D266F3" w:rsidP="00D266F3">
      <w:pPr>
        <w:jc w:val="both"/>
        <w:rPr>
          <w:rFonts w:cstheme="minorHAnsi"/>
        </w:rPr>
      </w:pPr>
      <w:r>
        <w:rPr>
          <w:rFonts w:cstheme="minorHAnsi"/>
        </w:rPr>
        <w:t xml:space="preserve">KIEN reserveert met ingang van 2023 jaarlijks een bedrag gelijk aan vijf procent van het budget wat door KIEN en haar leden besteed wordt aan ICT Werkplekken. Dit budget wordt aangewend om beleid te ontwikkelen en concrete acties te ondernemen op het vlak van circulariteit binnen het domein ICT. </w:t>
      </w:r>
    </w:p>
    <w:p w14:paraId="3A77071C" w14:textId="57EE36F4" w:rsidR="00D266F3" w:rsidRDefault="00D266F3" w:rsidP="00D266F3">
      <w:pPr>
        <w:jc w:val="both"/>
        <w:rPr>
          <w:rFonts w:cstheme="minorHAnsi"/>
        </w:rPr>
      </w:pPr>
      <w:r>
        <w:rPr>
          <w:rFonts w:cstheme="minorHAnsi"/>
        </w:rPr>
        <w:t>Inschrijver wordt gevraagd een voorstel in te dienen hoe KIEN (in samenwerking met (de winnende) Inschrijver met dit budget de meeste waarde kan creëren. Hierbij maakt u gebruik van strategische keuze die er op basis van de R-ladder te maken zijn.</w:t>
      </w:r>
      <w:r w:rsidR="00312124">
        <w:rPr>
          <w:rFonts w:cstheme="minorHAnsi"/>
        </w:rPr>
        <w:t xml:space="preserve"> </w:t>
      </w:r>
    </w:p>
    <w:p w14:paraId="18DFCF8F" w14:textId="252C0F3E" w:rsidR="00156F92" w:rsidRDefault="00395F3B" w:rsidP="00D266F3">
      <w:pPr>
        <w:jc w:val="both"/>
        <w:rPr>
          <w:rFonts w:cstheme="minorHAnsi"/>
        </w:rPr>
      </w:pPr>
      <w:r>
        <w:rPr>
          <w:rFonts w:cstheme="minorHAnsi"/>
        </w:rPr>
        <w:t xml:space="preserve">Omdat op voorhand nog niet te zeggen welke waarde vijf procent </w:t>
      </w:r>
      <w:r w:rsidR="005C3688">
        <w:rPr>
          <w:rFonts w:cstheme="minorHAnsi"/>
        </w:rPr>
        <w:t xml:space="preserve">van het </w:t>
      </w:r>
      <w:r w:rsidR="00096680">
        <w:rPr>
          <w:rFonts w:cstheme="minorHAnsi"/>
        </w:rPr>
        <w:t>ICT-werkplekken</w:t>
      </w:r>
      <w:r w:rsidR="005C3688">
        <w:rPr>
          <w:rFonts w:cstheme="minorHAnsi"/>
        </w:rPr>
        <w:t xml:space="preserve"> budget exact is, rekenen met een waarde van </w:t>
      </w:r>
      <w:r w:rsidR="001E23AB">
        <w:rPr>
          <w:rFonts w:cstheme="minorHAnsi"/>
        </w:rPr>
        <w:t>10 procent van het prijsinvulformulier.</w:t>
      </w:r>
    </w:p>
    <w:p w14:paraId="03589CA2" w14:textId="2943F2EC" w:rsidR="00D266F3" w:rsidRPr="00A01C52" w:rsidRDefault="00D266F3" w:rsidP="000632A5">
      <w:pPr>
        <w:pStyle w:val="Kop2"/>
        <w:ind w:left="754" w:hanging="394"/>
        <w:jc w:val="both"/>
        <w:rPr>
          <w:rFonts w:cstheme="minorHAnsi"/>
          <w:sz w:val="22"/>
          <w:szCs w:val="22"/>
          <w:lang w:bidi="nl-NL"/>
        </w:rPr>
      </w:pPr>
      <w:r w:rsidRPr="000632A5">
        <w:rPr>
          <w:rFonts w:ascii="AvantGarde Medium" w:hAnsi="AvantGarde Medium" w:cstheme="minorHAnsi"/>
          <w:b w:val="0"/>
          <w:color w:val="243588"/>
          <w:sz w:val="24"/>
          <w:szCs w:val="24"/>
        </w:rPr>
        <w:t>Repareerbaarheid</w:t>
      </w:r>
    </w:p>
    <w:p w14:paraId="136FE258" w14:textId="32ECA915" w:rsidR="00284D1F" w:rsidRDefault="00D266F3" w:rsidP="00D266F3">
      <w:pPr>
        <w:jc w:val="both"/>
        <w:rPr>
          <w:rFonts w:cstheme="minorHAnsi"/>
        </w:rPr>
      </w:pPr>
      <w:r>
        <w:rPr>
          <w:rFonts w:cstheme="minorHAnsi"/>
        </w:rPr>
        <w:t xml:space="preserve">De tweede vraag die Inschrijver in het sub-sub-gunningscriterium MVW moet beantwoorden is: hoe maakt Inschrijver het voor KIEN mogelijk om repareerbaarheid mee te laten wegen in keuzes voor aanschaf van apparatuur. De denkrichting van Opdrachtgever gaat richting een repareerbaarheid index zoals deze in 2021 door de Franse overheid verplicht is gesteld. </w:t>
      </w:r>
      <w:r w:rsidR="002335C2">
        <w:rPr>
          <w:rFonts w:cstheme="minorHAnsi"/>
        </w:rPr>
        <w:t xml:space="preserve">Hierbij spelen </w:t>
      </w:r>
      <w:r w:rsidR="00284D1F">
        <w:t>documentatie, demontage, beschikbaarheid van reserveonderdelen, prijs van reserveonderdelen en product specifiek</w:t>
      </w:r>
      <w:r w:rsidR="00B36B6C">
        <w:t>e informatie</w:t>
      </w:r>
      <w:r w:rsidR="002335C2">
        <w:t xml:space="preserve"> </w:t>
      </w:r>
      <w:r w:rsidR="00B36B6C">
        <w:t xml:space="preserve">mee in </w:t>
      </w:r>
      <w:r w:rsidR="00D32632">
        <w:t>het toekennen van een indexcijfer.</w:t>
      </w:r>
    </w:p>
    <w:p w14:paraId="797DB60F" w14:textId="61AF0C18" w:rsidR="00D266F3" w:rsidRDefault="00D266F3" w:rsidP="00D266F3">
      <w:pPr>
        <w:jc w:val="both"/>
        <w:rPr>
          <w:rFonts w:cstheme="minorHAnsi"/>
        </w:rPr>
      </w:pPr>
      <w:r>
        <w:rPr>
          <w:rFonts w:cstheme="minorHAnsi"/>
        </w:rPr>
        <w:t>Inschrijver staat het echter vrij om op en andere controleerbare wijze inzicht te geven in de mate van repareerbaarheid van de aangeboden apparatuur.</w:t>
      </w:r>
    </w:p>
    <w:p w14:paraId="66BE5B07" w14:textId="5B78EE35" w:rsidR="00D266F3" w:rsidRPr="002F66E9" w:rsidRDefault="00D266F3" w:rsidP="002F66E9">
      <w:pPr>
        <w:pStyle w:val="Kop2"/>
        <w:ind w:left="754" w:hanging="394"/>
        <w:jc w:val="both"/>
        <w:rPr>
          <w:rFonts w:ascii="AvantGarde Medium" w:hAnsi="AvantGarde Medium" w:cstheme="minorHAnsi"/>
          <w:b w:val="0"/>
          <w:color w:val="243588"/>
          <w:sz w:val="24"/>
          <w:szCs w:val="24"/>
        </w:rPr>
      </w:pPr>
      <w:r w:rsidRPr="002F66E9">
        <w:rPr>
          <w:rFonts w:ascii="AvantGarde Medium" w:hAnsi="AvantGarde Medium" w:cstheme="minorHAnsi"/>
          <w:b w:val="0"/>
          <w:color w:val="243588"/>
          <w:sz w:val="24"/>
          <w:szCs w:val="24"/>
        </w:rPr>
        <w:t>Afval</w:t>
      </w:r>
      <w:r w:rsidR="002F66E9">
        <w:rPr>
          <w:rFonts w:ascii="AvantGarde Medium" w:hAnsi="AvantGarde Medium" w:cstheme="minorHAnsi"/>
          <w:b w:val="0"/>
          <w:color w:val="243588"/>
          <w:sz w:val="24"/>
          <w:szCs w:val="24"/>
        </w:rPr>
        <w:t xml:space="preserve">verwerking &amp; </w:t>
      </w:r>
      <w:r w:rsidR="00115C78">
        <w:rPr>
          <w:rFonts w:ascii="AvantGarde Medium" w:hAnsi="AvantGarde Medium" w:cstheme="minorHAnsi"/>
          <w:b w:val="0"/>
          <w:color w:val="243588"/>
          <w:sz w:val="24"/>
          <w:szCs w:val="24"/>
        </w:rPr>
        <w:t>afval</w:t>
      </w:r>
      <w:r w:rsidRPr="002F66E9">
        <w:rPr>
          <w:rFonts w:ascii="AvantGarde Medium" w:hAnsi="AvantGarde Medium" w:cstheme="minorHAnsi"/>
          <w:b w:val="0"/>
          <w:color w:val="243588"/>
          <w:sz w:val="24"/>
          <w:szCs w:val="24"/>
        </w:rPr>
        <w:t>compensatie</w:t>
      </w:r>
    </w:p>
    <w:p w14:paraId="2FB705DE" w14:textId="2345D3BC" w:rsidR="00D266F3" w:rsidRDefault="00D266F3" w:rsidP="00D266F3">
      <w:pPr>
        <w:jc w:val="both"/>
        <w:rPr>
          <w:rFonts w:cstheme="minorHAnsi"/>
        </w:rPr>
      </w:pPr>
      <w:r>
        <w:rPr>
          <w:rFonts w:cstheme="minorHAnsi"/>
        </w:rPr>
        <w:t xml:space="preserve">Het laatste </w:t>
      </w:r>
      <w:r w:rsidR="007F3744">
        <w:rPr>
          <w:rFonts w:cstheme="minorHAnsi"/>
        </w:rPr>
        <w:t>sub-sub-gunningscriterium</w:t>
      </w:r>
      <w:r>
        <w:rPr>
          <w:rFonts w:cstheme="minorHAnsi"/>
        </w:rPr>
        <w:t xml:space="preserve"> waar Inschrijver punten mee kan scoren op het sub-sub-gunningscriterium MVI betreft afval</w:t>
      </w:r>
      <w:r w:rsidR="00C32885">
        <w:rPr>
          <w:rFonts w:cstheme="minorHAnsi"/>
        </w:rPr>
        <w:t xml:space="preserve">verwerking &amp; </w:t>
      </w:r>
      <w:r>
        <w:rPr>
          <w:rFonts w:cstheme="minorHAnsi"/>
        </w:rPr>
        <w:t>compensatie. Inschrijvers kunnen punten krijgen voor de wijze waarop zij invulling geven aan afval</w:t>
      </w:r>
      <w:r w:rsidR="00C32885">
        <w:rPr>
          <w:rFonts w:cstheme="minorHAnsi"/>
        </w:rPr>
        <w:t>verwerking en afval</w:t>
      </w:r>
      <w:r>
        <w:rPr>
          <w:rFonts w:cstheme="minorHAnsi"/>
        </w:rPr>
        <w:t xml:space="preserve">compensatie bij </w:t>
      </w:r>
      <w:r w:rsidR="00096680">
        <w:rPr>
          <w:rFonts w:cstheme="minorHAnsi"/>
        </w:rPr>
        <w:t>ICT-werkplekapparatuur</w:t>
      </w:r>
      <w:r>
        <w:rPr>
          <w:rFonts w:cstheme="minorHAnsi"/>
        </w:rPr>
        <w:t xml:space="preserve">, inclusief alle soorten apparatuur zoals wordt uitgevraagd in deze aanbesteding, zonder productfunctionaliteit of inkoopgemak </w:t>
      </w:r>
      <w:r w:rsidR="00F17C8C">
        <w:rPr>
          <w:rFonts w:cstheme="minorHAnsi"/>
        </w:rPr>
        <w:t>(in al te grote mate</w:t>
      </w:r>
      <w:r w:rsidR="00B9057D">
        <w:rPr>
          <w:rFonts w:cstheme="minorHAnsi"/>
        </w:rPr>
        <w:t xml:space="preserve">) </w:t>
      </w:r>
      <w:r>
        <w:rPr>
          <w:rFonts w:cstheme="minorHAnsi"/>
        </w:rPr>
        <w:t xml:space="preserve">negatief te beïnvloeden. </w:t>
      </w:r>
    </w:p>
    <w:p w14:paraId="5EC431EC" w14:textId="30BDA41C" w:rsidR="00925905" w:rsidRDefault="00925905" w:rsidP="00D266F3">
      <w:pPr>
        <w:jc w:val="both"/>
        <w:rPr>
          <w:rFonts w:cstheme="minorHAnsi"/>
        </w:rPr>
      </w:pPr>
      <w:r>
        <w:rPr>
          <w:rFonts w:cstheme="minorHAnsi"/>
        </w:rPr>
        <w:t xml:space="preserve">In uw antwoord gaat u minimaal in op </w:t>
      </w:r>
      <w:r w:rsidR="007C4DEC">
        <w:rPr>
          <w:rFonts w:cstheme="minorHAnsi"/>
        </w:rPr>
        <w:t>de afvalverwerking</w:t>
      </w:r>
      <w:r w:rsidR="005F56E4">
        <w:rPr>
          <w:rFonts w:cstheme="minorHAnsi"/>
        </w:rPr>
        <w:t xml:space="preserve"> van</w:t>
      </w:r>
      <w:r w:rsidR="008650E5">
        <w:rPr>
          <w:rFonts w:cstheme="minorHAnsi"/>
        </w:rPr>
        <w:t xml:space="preserve"> e-waste</w:t>
      </w:r>
      <w:r w:rsidR="007A3158">
        <w:rPr>
          <w:rFonts w:cstheme="minorHAnsi"/>
        </w:rPr>
        <w:t xml:space="preserve"> </w:t>
      </w:r>
      <w:r w:rsidR="00096680">
        <w:rPr>
          <w:rFonts w:cstheme="minorHAnsi"/>
        </w:rPr>
        <w:t>en verpakkingsmateriaal</w:t>
      </w:r>
      <w:r w:rsidR="00BF1070">
        <w:rPr>
          <w:rFonts w:cstheme="minorHAnsi"/>
        </w:rPr>
        <w:t xml:space="preserve"> en afvalcompensatie</w:t>
      </w:r>
      <w:r w:rsidR="007A3158">
        <w:rPr>
          <w:rFonts w:cstheme="minorHAnsi"/>
        </w:rPr>
        <w:t>.</w:t>
      </w:r>
    </w:p>
    <w:p w14:paraId="1E29E745" w14:textId="208918EF" w:rsidR="00D266F3" w:rsidRPr="0059499E" w:rsidRDefault="00D266F3" w:rsidP="0059499E">
      <w:pPr>
        <w:spacing w:after="0" w:line="264" w:lineRule="auto"/>
        <w:jc w:val="both"/>
        <w:rPr>
          <w:rFonts w:asciiTheme="minorHAnsi" w:eastAsia="Times New Roman" w:hAnsiTheme="minorHAnsi" w:cstheme="minorHAnsi"/>
        </w:rPr>
      </w:pPr>
      <w:r>
        <w:rPr>
          <w:rFonts w:asciiTheme="minorHAnsi" w:eastAsia="Times New Roman" w:hAnsiTheme="minorHAnsi" w:cstheme="minorHAnsi"/>
        </w:rPr>
        <w:t>Uw</w:t>
      </w:r>
      <w:r w:rsidRPr="00A8279A">
        <w:rPr>
          <w:rFonts w:asciiTheme="minorHAnsi" w:eastAsia="Times New Roman" w:hAnsiTheme="minorHAnsi" w:cstheme="minorHAnsi"/>
        </w:rPr>
        <w:t xml:space="preserve"> omschrijving wordt beoordeeld als onderdeel van het </w:t>
      </w:r>
      <w:r>
        <w:rPr>
          <w:rFonts w:asciiTheme="minorHAnsi" w:eastAsia="Times New Roman" w:hAnsiTheme="minorHAnsi" w:cstheme="minorHAnsi"/>
        </w:rPr>
        <w:t>sub-sub-</w:t>
      </w:r>
      <w:r w:rsidRPr="00A8279A">
        <w:rPr>
          <w:rFonts w:asciiTheme="minorHAnsi" w:eastAsia="Times New Roman" w:hAnsiTheme="minorHAnsi" w:cstheme="minorHAnsi"/>
        </w:rPr>
        <w:t xml:space="preserve">gunningscriterium </w:t>
      </w:r>
      <w:r>
        <w:rPr>
          <w:rFonts w:asciiTheme="minorHAnsi" w:eastAsia="Times New Roman" w:hAnsiTheme="minorHAnsi" w:cstheme="minorHAnsi"/>
        </w:rPr>
        <w:t>MV</w:t>
      </w:r>
      <w:r w:rsidRPr="00A8279A">
        <w:rPr>
          <w:rFonts w:asciiTheme="minorHAnsi" w:eastAsia="Times New Roman" w:hAnsiTheme="minorHAnsi" w:cstheme="minorHAnsi"/>
        </w:rPr>
        <w:t>W en is onderv</w:t>
      </w:r>
      <w:r>
        <w:rPr>
          <w:rFonts w:asciiTheme="minorHAnsi" w:eastAsia="Times New Roman" w:hAnsiTheme="minorHAnsi" w:cstheme="minorHAnsi"/>
        </w:rPr>
        <w:t>erdeeld in de sub-sub-sub-</w:t>
      </w:r>
      <w:r w:rsidRPr="00A8279A">
        <w:rPr>
          <w:rFonts w:asciiTheme="minorHAnsi" w:eastAsia="Times New Roman" w:hAnsiTheme="minorHAnsi" w:cstheme="minorHAnsi"/>
        </w:rPr>
        <w:t xml:space="preserve">gunningscriteria </w:t>
      </w:r>
      <w:r w:rsidR="00E45891">
        <w:rPr>
          <w:rFonts w:asciiTheme="minorHAnsi" w:eastAsia="Times New Roman" w:hAnsiTheme="minorHAnsi" w:cstheme="minorHAnsi"/>
        </w:rPr>
        <w:t>MV</w:t>
      </w:r>
      <w:r>
        <w:rPr>
          <w:rFonts w:asciiTheme="minorHAnsi" w:eastAsia="Times New Roman" w:hAnsiTheme="minorHAnsi" w:cstheme="minorHAnsi"/>
        </w:rPr>
        <w:t>W-01 tot en met</w:t>
      </w:r>
      <w:r w:rsidRPr="00A8279A">
        <w:rPr>
          <w:rFonts w:asciiTheme="minorHAnsi" w:eastAsia="Times New Roman" w:hAnsiTheme="minorHAnsi" w:cstheme="minorHAnsi"/>
        </w:rPr>
        <w:t xml:space="preserve"> </w:t>
      </w:r>
      <w:r w:rsidR="00E45891">
        <w:rPr>
          <w:rFonts w:asciiTheme="minorHAnsi" w:eastAsia="Times New Roman" w:hAnsiTheme="minorHAnsi" w:cstheme="minorHAnsi"/>
        </w:rPr>
        <w:t>MV</w:t>
      </w:r>
      <w:r>
        <w:rPr>
          <w:rFonts w:asciiTheme="minorHAnsi" w:eastAsia="Times New Roman" w:hAnsiTheme="minorHAnsi" w:cstheme="minorHAnsi"/>
        </w:rPr>
        <w:t>W</w:t>
      </w:r>
      <w:r w:rsidRPr="00A8279A">
        <w:rPr>
          <w:rFonts w:asciiTheme="minorHAnsi" w:eastAsia="Times New Roman" w:hAnsiTheme="minorHAnsi" w:cstheme="minorHAnsi"/>
        </w:rPr>
        <w:t>-0</w:t>
      </w:r>
      <w:r>
        <w:rPr>
          <w:rFonts w:asciiTheme="minorHAnsi" w:eastAsia="Times New Roman" w:hAnsiTheme="minorHAnsi" w:cstheme="minorHAnsi"/>
        </w:rPr>
        <w:t>3</w:t>
      </w:r>
      <w:r w:rsidRPr="00A8279A">
        <w:rPr>
          <w:rFonts w:asciiTheme="minorHAnsi" w:eastAsia="Times New Roman" w:hAnsiTheme="minorHAnsi" w:cstheme="minorHAnsi"/>
        </w:rPr>
        <w:t>.</w:t>
      </w:r>
      <w:r>
        <w:rPr>
          <w:rFonts w:asciiTheme="minorHAnsi" w:eastAsia="Times New Roman" w:hAnsiTheme="minorHAnsi" w:cstheme="minorHAnsi"/>
        </w:rPr>
        <w:t xml:space="preserve"> Het sub-sub-gunningscriterium MVW telt voor </w:t>
      </w:r>
      <w:r w:rsidR="009C4A1F" w:rsidRPr="009C4A1F">
        <w:rPr>
          <w:rFonts w:asciiTheme="minorHAnsi" w:eastAsia="Times New Roman" w:hAnsiTheme="minorHAnsi" w:cstheme="minorHAnsi"/>
          <w:b/>
          <w:bCs/>
          <w:u w:val="single"/>
        </w:rPr>
        <w:t>1</w:t>
      </w:r>
      <w:r w:rsidRPr="009C4A1F">
        <w:rPr>
          <w:rFonts w:asciiTheme="minorHAnsi" w:eastAsia="Times New Roman" w:hAnsiTheme="minorHAnsi" w:cstheme="minorHAnsi"/>
          <w:b/>
          <w:bCs/>
          <w:u w:val="single"/>
        </w:rPr>
        <w:t>0 procent</w:t>
      </w:r>
      <w:r>
        <w:rPr>
          <w:rFonts w:asciiTheme="minorHAnsi" w:eastAsia="Times New Roman" w:hAnsiTheme="minorHAnsi" w:cstheme="minorHAnsi"/>
        </w:rPr>
        <w:t xml:space="preserve"> mee binnen het sub-gunningscriterium kwaliteit.</w:t>
      </w:r>
    </w:p>
    <w:p w14:paraId="137F9F4C" w14:textId="3B56FBB5" w:rsidR="007376CE" w:rsidRPr="007376CE" w:rsidRDefault="007376CE" w:rsidP="007376CE">
      <w:pPr>
        <w:pStyle w:val="Kop7"/>
        <w:jc w:val="both"/>
        <w:rPr>
          <w:rFonts w:asciiTheme="minorHAnsi" w:hAnsiTheme="minorHAnsi" w:cstheme="minorHAnsi"/>
          <w:sz w:val="22"/>
          <w:szCs w:val="22"/>
          <w:lang w:bidi="nl-NL"/>
        </w:rPr>
      </w:pPr>
      <w:r w:rsidRPr="007376CE">
        <w:rPr>
          <w:rFonts w:asciiTheme="minorHAnsi" w:hAnsiTheme="minorHAnsi" w:cstheme="minorHAnsi"/>
          <w:sz w:val="22"/>
          <w:szCs w:val="22"/>
          <w:lang w:bidi="nl-NL"/>
        </w:rPr>
        <w:t>Toelichting</w:t>
      </w:r>
    </w:p>
    <w:p w14:paraId="1B2F6A1B" w14:textId="77777777" w:rsidR="00BD7DA9" w:rsidRDefault="00D266F3" w:rsidP="00D266F3">
      <w:pPr>
        <w:spacing w:line="240" w:lineRule="auto"/>
        <w:jc w:val="both"/>
        <w:rPr>
          <w:rFonts w:asciiTheme="minorHAnsi" w:hAnsiTheme="minorHAnsi" w:cstheme="minorHAnsi"/>
          <w:color w:val="000000"/>
        </w:rPr>
      </w:pPr>
      <w:r w:rsidRPr="00A8279A">
        <w:rPr>
          <w:rFonts w:asciiTheme="minorHAnsi" w:hAnsiTheme="minorHAnsi" w:cstheme="minorHAnsi"/>
          <w:color w:val="000000"/>
        </w:rPr>
        <w:t xml:space="preserve">Inschrijver is vrij in de manier waarop de omschrijving wordt vormgegeven. Eventueel toe te voegen bewijzen, verklaringen of andere in de vorm van afbeeldingen weergegeven verduidelijkingen worden bij voorkeur in deze </w:t>
      </w:r>
      <w:r>
        <w:rPr>
          <w:rFonts w:asciiTheme="minorHAnsi" w:hAnsiTheme="minorHAnsi" w:cstheme="minorHAnsi"/>
          <w:color w:val="000000"/>
        </w:rPr>
        <w:t>Bijlage</w:t>
      </w:r>
      <w:r w:rsidRPr="00A8279A">
        <w:rPr>
          <w:rFonts w:asciiTheme="minorHAnsi" w:hAnsiTheme="minorHAnsi" w:cstheme="minorHAnsi"/>
          <w:color w:val="000000"/>
        </w:rPr>
        <w:t xml:space="preserve"> ingevoegd. </w:t>
      </w:r>
    </w:p>
    <w:p w14:paraId="489A165C" w14:textId="18CA125E" w:rsidR="00D266F3" w:rsidRPr="00A8279A" w:rsidRDefault="00D266F3" w:rsidP="00D266F3">
      <w:pPr>
        <w:spacing w:line="240" w:lineRule="auto"/>
        <w:jc w:val="both"/>
        <w:rPr>
          <w:rFonts w:asciiTheme="minorHAnsi" w:hAnsiTheme="minorHAnsi" w:cstheme="minorHAnsi"/>
          <w:color w:val="000000"/>
        </w:rPr>
      </w:pPr>
      <w:r w:rsidRPr="00A8279A">
        <w:rPr>
          <w:rFonts w:asciiTheme="minorHAnsi" w:hAnsiTheme="minorHAnsi" w:cstheme="minorHAnsi"/>
          <w:color w:val="000000"/>
        </w:rPr>
        <w:t xml:space="preserve">In verband met de grote van afbeeldingen of het aantal pagina’s van aanvullende omschrijvingen kan het voorkomen dat het beter is een onderdeel gescheiden toe te voegen. Benoem in dat geval ieder extra onderdeel van deze </w:t>
      </w:r>
      <w:r>
        <w:rPr>
          <w:rFonts w:asciiTheme="minorHAnsi" w:hAnsiTheme="minorHAnsi" w:cstheme="minorHAnsi"/>
          <w:color w:val="000000"/>
        </w:rPr>
        <w:t>Bijlage</w:t>
      </w:r>
      <w:r w:rsidRPr="00A8279A">
        <w:rPr>
          <w:rFonts w:asciiTheme="minorHAnsi" w:hAnsiTheme="minorHAnsi" w:cstheme="minorHAnsi"/>
          <w:color w:val="000000"/>
        </w:rPr>
        <w:t xml:space="preserve"> hetzelfde als de benaming die aan deze </w:t>
      </w:r>
      <w:r>
        <w:rPr>
          <w:rFonts w:asciiTheme="minorHAnsi" w:hAnsiTheme="minorHAnsi" w:cstheme="minorHAnsi"/>
          <w:color w:val="000000"/>
        </w:rPr>
        <w:t>Bijlage</w:t>
      </w:r>
      <w:r w:rsidRPr="00A8279A">
        <w:rPr>
          <w:rFonts w:asciiTheme="minorHAnsi" w:hAnsiTheme="minorHAnsi" w:cstheme="minorHAnsi"/>
          <w:color w:val="000000"/>
        </w:rPr>
        <w:t xml:space="preserve"> is gegeven met de toevoeging van een volgnummer. </w:t>
      </w:r>
    </w:p>
    <w:p w14:paraId="5A58AE86" w14:textId="23127A4E" w:rsidR="00D266F3" w:rsidRPr="00A8279A" w:rsidRDefault="00D266F3" w:rsidP="00D266F3">
      <w:pPr>
        <w:spacing w:line="240" w:lineRule="auto"/>
        <w:jc w:val="both"/>
        <w:rPr>
          <w:rFonts w:asciiTheme="minorHAnsi" w:hAnsiTheme="minorHAnsi" w:cstheme="minorHAnsi"/>
          <w:i/>
        </w:rPr>
      </w:pPr>
      <w:r w:rsidRPr="00A8279A">
        <w:rPr>
          <w:rFonts w:asciiTheme="minorHAnsi" w:hAnsiTheme="minorHAnsi" w:cstheme="minorHAnsi"/>
        </w:rPr>
        <w:t>Bijvoorbeeld:</w:t>
      </w:r>
      <w:r>
        <w:rPr>
          <w:rFonts w:asciiTheme="minorHAnsi" w:hAnsiTheme="minorHAnsi" w:cstheme="minorHAnsi"/>
        </w:rPr>
        <w:t xml:space="preserve"> WPL 2022 </w:t>
      </w:r>
      <w:r w:rsidR="002454E8">
        <w:rPr>
          <w:rFonts w:asciiTheme="minorHAnsi" w:hAnsiTheme="minorHAnsi" w:cstheme="minorHAnsi"/>
        </w:rPr>
        <w:t>-</w:t>
      </w:r>
      <w:r>
        <w:rPr>
          <w:rFonts w:asciiTheme="minorHAnsi" w:hAnsiTheme="minorHAnsi" w:cstheme="minorHAnsi"/>
          <w:i/>
        </w:rPr>
        <w:t xml:space="preserve"> MV</w:t>
      </w:r>
      <w:r w:rsidRPr="00A8279A">
        <w:rPr>
          <w:rFonts w:asciiTheme="minorHAnsi" w:hAnsiTheme="minorHAnsi" w:cstheme="minorHAnsi"/>
          <w:i/>
        </w:rPr>
        <w:t>W-X</w:t>
      </w:r>
      <w:r w:rsidRPr="00A8279A">
        <w:rPr>
          <w:rFonts w:asciiTheme="minorHAnsi" w:hAnsiTheme="minorHAnsi" w:cstheme="minorHAnsi"/>
          <w:i/>
          <w:sz w:val="20"/>
        </w:rPr>
        <w:t xml:space="preserve"> - naam inschrijver</w:t>
      </w:r>
    </w:p>
    <w:p w14:paraId="3CAB3E94" w14:textId="671D5292" w:rsidR="00A75584" w:rsidRPr="00A75584" w:rsidRDefault="00D266F3" w:rsidP="00A75584">
      <w:r w:rsidRPr="00A8279A">
        <w:rPr>
          <w:rFonts w:asciiTheme="minorHAnsi" w:hAnsiTheme="minorHAnsi" w:cstheme="minorHAnsi"/>
          <w:color w:val="000000"/>
        </w:rPr>
        <w:lastRenderedPageBreak/>
        <w:t xml:space="preserve">De aanbestedende dienst stelt het </w:t>
      </w:r>
      <w:r w:rsidR="00096680" w:rsidRPr="00A8279A">
        <w:rPr>
          <w:rFonts w:asciiTheme="minorHAnsi" w:hAnsiTheme="minorHAnsi" w:cstheme="minorHAnsi"/>
          <w:color w:val="000000"/>
        </w:rPr>
        <w:t>maximumaantal</w:t>
      </w:r>
      <w:r w:rsidRPr="00A8279A">
        <w:rPr>
          <w:rFonts w:asciiTheme="minorHAnsi" w:hAnsiTheme="minorHAnsi" w:cstheme="minorHAnsi"/>
          <w:color w:val="000000"/>
        </w:rPr>
        <w:t xml:space="preserve"> in te dienen pagina’s (inclusief de standaard tekst op de voorpagina) voor deze </w:t>
      </w:r>
      <w:r>
        <w:rPr>
          <w:rFonts w:asciiTheme="minorHAnsi" w:hAnsiTheme="minorHAnsi" w:cstheme="minorHAnsi"/>
          <w:color w:val="000000"/>
        </w:rPr>
        <w:t>Bijlage</w:t>
      </w:r>
      <w:r w:rsidRPr="00A8279A">
        <w:rPr>
          <w:rFonts w:asciiTheme="minorHAnsi" w:hAnsiTheme="minorHAnsi" w:cstheme="minorHAnsi"/>
          <w:color w:val="000000"/>
        </w:rPr>
        <w:t xml:space="preserve"> op </w:t>
      </w:r>
      <w:r w:rsidR="00D721E2">
        <w:rPr>
          <w:rFonts w:asciiTheme="minorHAnsi" w:hAnsiTheme="minorHAnsi" w:cstheme="minorHAnsi"/>
          <w:color w:val="000000"/>
        </w:rPr>
        <w:t>vijf</w:t>
      </w:r>
      <w:r w:rsidRPr="00A8279A">
        <w:rPr>
          <w:rFonts w:asciiTheme="minorHAnsi" w:hAnsiTheme="minorHAnsi" w:cstheme="minorHAnsi"/>
          <w:color w:val="000000"/>
        </w:rPr>
        <w:t xml:space="preserve"> (</w:t>
      </w:r>
      <w:r w:rsidR="00D721E2">
        <w:rPr>
          <w:rFonts w:asciiTheme="minorHAnsi" w:hAnsiTheme="minorHAnsi" w:cstheme="minorHAnsi"/>
          <w:color w:val="000000"/>
        </w:rPr>
        <w:t>5</w:t>
      </w:r>
      <w:r w:rsidRPr="00A8279A">
        <w:rPr>
          <w:rFonts w:asciiTheme="minorHAnsi" w:hAnsiTheme="minorHAnsi" w:cstheme="minorHAnsi"/>
          <w:color w:val="000000"/>
        </w:rPr>
        <w:t xml:space="preserve">) maar wijst </w:t>
      </w:r>
      <w:r w:rsidR="00096680" w:rsidRPr="00A8279A">
        <w:rPr>
          <w:rFonts w:asciiTheme="minorHAnsi" w:hAnsiTheme="minorHAnsi" w:cstheme="minorHAnsi"/>
          <w:color w:val="000000"/>
        </w:rPr>
        <w:t>erop</w:t>
      </w:r>
      <w:r w:rsidRPr="00A8279A">
        <w:rPr>
          <w:rFonts w:asciiTheme="minorHAnsi" w:hAnsiTheme="minorHAnsi" w:cstheme="minorHAnsi"/>
          <w:color w:val="000000"/>
        </w:rPr>
        <w:t xml:space="preserve"> dat een beknopte omschrijving vaak beter te begrijpen is. Beoordeling vindt plaats op basis van de informatie die de beoordelingscommissie uit de door u ingediende informatie heeft kunnen begrijpen. </w:t>
      </w:r>
      <w:r>
        <w:rPr>
          <w:rFonts w:asciiTheme="minorHAnsi" w:hAnsiTheme="minorHAnsi" w:cstheme="minorHAnsi"/>
          <w:color w:val="000000"/>
        </w:rPr>
        <w:t>Informatie met betrekking tot het sub-sub-gunningscriterium MVW die u elders in uw inschrijving deelt kan aan de aandacht van de beoordelingscommissie ontsnappen en zodoende niet worden meegewogen in de waardering van uw aanbod.</w:t>
      </w:r>
    </w:p>
    <w:sectPr w:rsidR="00A75584" w:rsidRPr="00A75584" w:rsidSect="007D0E76">
      <w:headerReference w:type="default" r:id="rId11"/>
      <w:footerReference w:type="default" r:id="rId12"/>
      <w:pgSz w:w="11906" w:h="16838"/>
      <w:pgMar w:top="1417" w:right="1417" w:bottom="1417" w:left="1417" w:header="708" w:footer="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846B" w14:textId="77777777" w:rsidR="00542F98" w:rsidRDefault="00542F98" w:rsidP="002F6568">
      <w:pPr>
        <w:spacing w:after="0" w:line="240" w:lineRule="auto"/>
      </w:pPr>
      <w:r>
        <w:separator/>
      </w:r>
    </w:p>
  </w:endnote>
  <w:endnote w:type="continuationSeparator" w:id="0">
    <w:p w14:paraId="6E44B5A8" w14:textId="77777777" w:rsidR="00542F98" w:rsidRDefault="00542F98" w:rsidP="002F65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vantGarde Medium">
    <w:panose1 w:val="020B0602020202020204"/>
    <w:charset w:val="00"/>
    <w:family w:val="swiss"/>
    <w:pitch w:val="variable"/>
    <w:sig w:usb0="00000003" w:usb1="00000000" w:usb2="00000000" w:usb3="00000000" w:csb0="00000001" w:csb1="00000000"/>
  </w:font>
  <w:font w:name="Avant Garde">
    <w:altName w:val="Century Gothic"/>
    <w:panose1 w:val="020B0502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93D13" w14:textId="77777777" w:rsidR="007D0E76" w:rsidRDefault="007D0E76" w:rsidP="002F6568">
    <w:pPr>
      <w:pStyle w:val="Voettekst"/>
      <w:tabs>
        <w:tab w:val="left" w:pos="580"/>
      </w:tabs>
      <w:rPr>
        <w:rFonts w:asciiTheme="majorHAnsi" w:hAnsiTheme="majorHAnsi"/>
        <w:noProof/>
        <w:color w:val="A6A6A6" w:themeColor="background1" w:themeShade="A6"/>
        <w:sz w:val="18"/>
        <w:szCs w:val="18"/>
        <w:shd w:val="clear" w:color="auto" w:fill="FFFFFF" w:themeFill="background1"/>
      </w:rPr>
    </w:pPr>
  </w:p>
  <w:p w14:paraId="22C6BB33" w14:textId="66B558E4" w:rsidR="002F6568" w:rsidRPr="00C4705F" w:rsidRDefault="00AD5CFA" w:rsidP="002F6568">
    <w:pPr>
      <w:pStyle w:val="Voettekst"/>
      <w:tabs>
        <w:tab w:val="left" w:pos="580"/>
      </w:tabs>
      <w:rPr>
        <w:rFonts w:ascii="Avant Garde" w:hAnsi="Avant Garde"/>
        <w:sz w:val="16"/>
        <w:szCs w:val="16"/>
      </w:rPr>
    </w:pPr>
    <w:r w:rsidRPr="00C4705F">
      <w:rPr>
        <w:rFonts w:ascii="Avant Garde" w:hAnsi="Avant Garde"/>
        <w:noProof/>
        <w:color w:val="243588"/>
        <w:sz w:val="16"/>
        <w:szCs w:val="16"/>
        <w:shd w:val="clear" w:color="auto" w:fill="FFFFFF" w:themeFill="background1"/>
      </w:rPr>
      <w:fldChar w:fldCharType="begin"/>
    </w:r>
    <w:r w:rsidRPr="00C4705F">
      <w:rPr>
        <w:rFonts w:ascii="Avant Garde" w:hAnsi="Avant Garde"/>
        <w:noProof/>
        <w:color w:val="243588"/>
        <w:sz w:val="16"/>
        <w:szCs w:val="16"/>
        <w:shd w:val="clear" w:color="auto" w:fill="FFFFFF" w:themeFill="background1"/>
      </w:rPr>
      <w:instrText xml:space="preserve"> FILENAME   \* MERGEFORMAT </w:instrText>
    </w:r>
    <w:r w:rsidRPr="00C4705F">
      <w:rPr>
        <w:rFonts w:ascii="Avant Garde" w:hAnsi="Avant Garde"/>
        <w:noProof/>
        <w:color w:val="243588"/>
        <w:sz w:val="16"/>
        <w:szCs w:val="16"/>
        <w:shd w:val="clear" w:color="auto" w:fill="FFFFFF" w:themeFill="background1"/>
      </w:rPr>
      <w:fldChar w:fldCharType="separate"/>
    </w:r>
    <w:r w:rsidR="00DC5DE7" w:rsidRPr="00C4705F">
      <w:rPr>
        <w:rFonts w:ascii="Avant Garde" w:hAnsi="Avant Garde"/>
        <w:noProof/>
        <w:color w:val="243588"/>
        <w:sz w:val="16"/>
        <w:szCs w:val="16"/>
        <w:shd w:val="clear" w:color="auto" w:fill="FFFFFF" w:themeFill="background1"/>
      </w:rPr>
      <w:t xml:space="preserve">KIE-CAW Bijlage </w:t>
    </w:r>
    <w:r w:rsidR="00961B8F">
      <w:rPr>
        <w:rFonts w:ascii="Avant Garde" w:hAnsi="Avant Garde"/>
        <w:noProof/>
        <w:color w:val="243588"/>
        <w:sz w:val="16"/>
        <w:szCs w:val="16"/>
        <w:shd w:val="clear" w:color="auto" w:fill="FFFFFF" w:themeFill="background1"/>
      </w:rPr>
      <w:t>5</w:t>
    </w:r>
    <w:r w:rsidR="00DC5DE7" w:rsidRPr="00C4705F">
      <w:rPr>
        <w:rFonts w:ascii="Avant Garde" w:hAnsi="Avant Garde"/>
        <w:noProof/>
        <w:color w:val="243588"/>
        <w:sz w:val="16"/>
        <w:szCs w:val="16"/>
        <w:shd w:val="clear" w:color="auto" w:fill="FFFFFF" w:themeFill="background1"/>
      </w:rPr>
      <w:t xml:space="preserve"> - </w:t>
    </w:r>
    <w:r w:rsidR="00D82DB3">
      <w:rPr>
        <w:rFonts w:ascii="Avant Garde" w:hAnsi="Avant Garde"/>
        <w:noProof/>
        <w:color w:val="243588"/>
        <w:sz w:val="16"/>
        <w:szCs w:val="16"/>
        <w:shd w:val="clear" w:color="auto" w:fill="FFFFFF" w:themeFill="background1"/>
      </w:rPr>
      <w:t>Programma van wensen</w:t>
    </w:r>
    <w:r w:rsidR="00DC5DE7" w:rsidRPr="00C4705F">
      <w:rPr>
        <w:rFonts w:ascii="Avant Garde" w:hAnsi="Avant Garde"/>
        <w:noProof/>
        <w:color w:val="243588"/>
        <w:sz w:val="16"/>
        <w:szCs w:val="16"/>
        <w:shd w:val="clear" w:color="auto" w:fill="FFFFFF" w:themeFill="background1"/>
      </w:rPr>
      <w:t xml:space="preserve"> - naam inschrijver -</w:t>
    </w:r>
    <w:r w:rsidRPr="00C4705F">
      <w:rPr>
        <w:rFonts w:ascii="Avant Garde" w:hAnsi="Avant Garde"/>
        <w:noProof/>
        <w:color w:val="243588"/>
        <w:sz w:val="16"/>
        <w:szCs w:val="16"/>
        <w:shd w:val="clear" w:color="auto" w:fill="FFFFFF" w:themeFill="background1"/>
      </w:rPr>
      <w:fldChar w:fldCharType="end"/>
    </w:r>
    <w:r w:rsidR="00800F75" w:rsidRPr="00C4705F">
      <w:rPr>
        <w:rFonts w:ascii="Avant Garde" w:hAnsi="Avant Garde"/>
        <w:noProof/>
        <w:color w:val="243588"/>
        <w:sz w:val="16"/>
        <w:szCs w:val="16"/>
        <w:shd w:val="clear" w:color="auto" w:fill="FFFFFF" w:themeFill="background1"/>
      </w:rPr>
      <w:ptab w:relativeTo="margin" w:alignment="right" w:leader="none"/>
    </w:r>
    <w:r w:rsidR="002F6568" w:rsidRPr="00C4705F">
      <w:rPr>
        <w:rFonts w:ascii="Avant Garde" w:hAnsi="Avant Garde"/>
        <w:color w:val="243588"/>
        <w:sz w:val="16"/>
        <w:szCs w:val="16"/>
      </w:rPr>
      <w:t xml:space="preserve">Pagina </w:t>
    </w:r>
    <w:r w:rsidR="007F272B" w:rsidRPr="00C4705F">
      <w:rPr>
        <w:rFonts w:ascii="Avant Garde" w:hAnsi="Avant Garde"/>
        <w:color w:val="243588"/>
        <w:sz w:val="16"/>
        <w:szCs w:val="16"/>
      </w:rPr>
      <w:fldChar w:fldCharType="begin"/>
    </w:r>
    <w:r w:rsidR="002F6568" w:rsidRPr="00C4705F">
      <w:rPr>
        <w:rFonts w:ascii="Avant Garde" w:hAnsi="Avant Garde"/>
        <w:color w:val="243588"/>
        <w:sz w:val="16"/>
        <w:szCs w:val="16"/>
      </w:rPr>
      <w:instrText>PAGE  \* Arabic  \* MERGEFORMAT</w:instrText>
    </w:r>
    <w:r w:rsidR="007F272B" w:rsidRPr="00C4705F">
      <w:rPr>
        <w:rFonts w:ascii="Avant Garde" w:hAnsi="Avant Garde"/>
        <w:color w:val="243588"/>
        <w:sz w:val="16"/>
        <w:szCs w:val="16"/>
      </w:rPr>
      <w:fldChar w:fldCharType="separate"/>
    </w:r>
    <w:r w:rsidR="004853CE">
      <w:rPr>
        <w:rFonts w:ascii="Avant Garde" w:hAnsi="Avant Garde"/>
        <w:noProof/>
        <w:color w:val="243588"/>
        <w:sz w:val="16"/>
        <w:szCs w:val="16"/>
      </w:rPr>
      <w:t>1</w:t>
    </w:r>
    <w:r w:rsidR="007F272B" w:rsidRPr="00C4705F">
      <w:rPr>
        <w:rFonts w:ascii="Avant Garde" w:hAnsi="Avant Garde"/>
        <w:color w:val="243588"/>
        <w:sz w:val="16"/>
        <w:szCs w:val="16"/>
      </w:rPr>
      <w:fldChar w:fldCharType="end"/>
    </w:r>
    <w:r w:rsidR="002F6568" w:rsidRPr="00C4705F">
      <w:rPr>
        <w:rFonts w:ascii="Avant Garde" w:hAnsi="Avant Garde"/>
        <w:color w:val="243588"/>
        <w:sz w:val="16"/>
        <w:szCs w:val="16"/>
      </w:rPr>
      <w:t xml:space="preserve"> van </w:t>
    </w:r>
    <w:r w:rsidR="0030076D" w:rsidRPr="00C4705F">
      <w:rPr>
        <w:rFonts w:ascii="Avant Garde" w:hAnsi="Avant Garde"/>
        <w:noProof/>
        <w:color w:val="243588"/>
        <w:sz w:val="16"/>
        <w:szCs w:val="16"/>
      </w:rPr>
      <w:fldChar w:fldCharType="begin"/>
    </w:r>
    <w:r w:rsidR="0030076D" w:rsidRPr="00C4705F">
      <w:rPr>
        <w:rFonts w:ascii="Avant Garde" w:hAnsi="Avant Garde"/>
        <w:noProof/>
        <w:color w:val="243588"/>
        <w:sz w:val="16"/>
        <w:szCs w:val="16"/>
      </w:rPr>
      <w:instrText>NUMPAGES  \* Arabic  \* MERGEFORMAT</w:instrText>
    </w:r>
    <w:r w:rsidR="0030076D" w:rsidRPr="00C4705F">
      <w:rPr>
        <w:rFonts w:ascii="Avant Garde" w:hAnsi="Avant Garde"/>
        <w:noProof/>
        <w:color w:val="243588"/>
        <w:sz w:val="16"/>
        <w:szCs w:val="16"/>
      </w:rPr>
      <w:fldChar w:fldCharType="separate"/>
    </w:r>
    <w:r w:rsidR="004853CE">
      <w:rPr>
        <w:rFonts w:ascii="Avant Garde" w:hAnsi="Avant Garde"/>
        <w:noProof/>
        <w:color w:val="243588"/>
        <w:sz w:val="16"/>
        <w:szCs w:val="16"/>
      </w:rPr>
      <w:t>1</w:t>
    </w:r>
    <w:r w:rsidR="0030076D" w:rsidRPr="00C4705F">
      <w:rPr>
        <w:rFonts w:ascii="Avant Garde" w:hAnsi="Avant Garde"/>
        <w:noProof/>
        <w:color w:val="243588"/>
        <w:sz w:val="16"/>
        <w:szCs w:val="16"/>
      </w:rPr>
      <w:fldChar w:fldCharType="end"/>
    </w:r>
    <w:r w:rsidR="002F6568" w:rsidRPr="00C4705F">
      <w:rPr>
        <w:rFonts w:ascii="Avant Garde" w:hAnsi="Avant Garde"/>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FB4B7" w14:textId="77777777" w:rsidR="00542F98" w:rsidRDefault="00542F98" w:rsidP="002F6568">
      <w:pPr>
        <w:spacing w:after="0" w:line="240" w:lineRule="auto"/>
      </w:pPr>
      <w:r>
        <w:separator/>
      </w:r>
    </w:p>
  </w:footnote>
  <w:footnote w:type="continuationSeparator" w:id="0">
    <w:p w14:paraId="34B858C0" w14:textId="77777777" w:rsidR="00542F98" w:rsidRDefault="00542F98" w:rsidP="002F65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6BB31" w14:textId="761D1EA4" w:rsidR="002F6568" w:rsidRPr="00DF5781" w:rsidRDefault="005C7CFD" w:rsidP="007D0E76">
    <w:pPr>
      <w:pStyle w:val="Koptekst"/>
      <w:shd w:val="clear" w:color="auto" w:fill="FFFFFF" w:themeFill="background1"/>
      <w:spacing w:after="0"/>
      <w:jc w:val="right"/>
      <w:rPr>
        <w:rFonts w:ascii="Avant Garde" w:hAnsi="Avant Garde"/>
        <w:b/>
        <w:color w:val="243588"/>
        <w:sz w:val="20"/>
        <w:szCs w:val="18"/>
      </w:rPr>
    </w:pPr>
    <w:r w:rsidRPr="00DF5781">
      <w:rPr>
        <w:rFonts w:ascii="Avant Garde" w:hAnsi="Avant Garde"/>
        <w:color w:val="243588"/>
        <w:sz w:val="16"/>
        <w:szCs w:val="15"/>
      </w:rPr>
      <w:t>Aanbesteding KIE-</w:t>
    </w:r>
    <w:r w:rsidR="00DF5781" w:rsidRPr="00DF5781">
      <w:rPr>
        <w:rFonts w:ascii="Avant Garde" w:hAnsi="Avant Garde"/>
        <w:color w:val="243588"/>
        <w:sz w:val="16"/>
        <w:szCs w:val="15"/>
      </w:rPr>
      <w:t>WPL</w:t>
    </w:r>
    <w:r w:rsidRPr="00DF5781">
      <w:rPr>
        <w:rFonts w:ascii="Avant Garde" w:hAnsi="Avant Garde"/>
        <w:color w:val="243588"/>
        <w:sz w:val="16"/>
        <w:szCs w:val="15"/>
      </w:rPr>
      <w:t xml:space="preserve"> – </w:t>
    </w:r>
    <w:r w:rsidR="00DF5781" w:rsidRPr="00DF5781">
      <w:rPr>
        <w:rFonts w:ascii="Avant Garde" w:hAnsi="Avant Garde"/>
        <w:color w:val="243588"/>
        <w:sz w:val="16"/>
        <w:szCs w:val="15"/>
      </w:rPr>
      <w:t>Werkplekken</w:t>
    </w:r>
    <w:r w:rsidR="007D0E76" w:rsidRPr="00DF5781">
      <w:rPr>
        <w:rFonts w:ascii="Avant Garde" w:hAnsi="Avant Garde"/>
        <w:color w:val="243588"/>
        <w:sz w:val="16"/>
        <w:szCs w:val="15"/>
      </w:rPr>
      <w:t xml:space="preserve"> – </w:t>
    </w:r>
    <w:r w:rsidR="00961B8F">
      <w:rPr>
        <w:rFonts w:ascii="Avant Garde" w:hAnsi="Avant Garde"/>
        <w:color w:val="243588"/>
        <w:sz w:val="16"/>
        <w:szCs w:val="15"/>
      </w:rPr>
      <w:t>Programma van wensen</w:t>
    </w:r>
  </w:p>
  <w:p w14:paraId="22C6BB32" w14:textId="77777777" w:rsidR="002F6568" w:rsidRPr="00DF5781" w:rsidRDefault="002F656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F5D3D"/>
    <w:multiLevelType w:val="hybridMultilevel"/>
    <w:tmpl w:val="7FDE07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B5661AB"/>
    <w:multiLevelType w:val="hybridMultilevel"/>
    <w:tmpl w:val="61764A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885279F"/>
    <w:multiLevelType w:val="hybridMultilevel"/>
    <w:tmpl w:val="835CD92E"/>
    <w:lvl w:ilvl="0" w:tplc="EA3A4CE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D1E3682"/>
    <w:multiLevelType w:val="hybridMultilevel"/>
    <w:tmpl w:val="8D206E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B88157C"/>
    <w:multiLevelType w:val="hybridMultilevel"/>
    <w:tmpl w:val="4798F618"/>
    <w:lvl w:ilvl="0" w:tplc="C4824B2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3876238">
    <w:abstractNumId w:val="2"/>
  </w:num>
  <w:num w:numId="2" w16cid:durableId="1593902694">
    <w:abstractNumId w:val="4"/>
  </w:num>
  <w:num w:numId="3" w16cid:durableId="1686635468">
    <w:abstractNumId w:val="3"/>
  </w:num>
  <w:num w:numId="4" w16cid:durableId="67314513">
    <w:abstractNumId w:val="1"/>
  </w:num>
  <w:num w:numId="5" w16cid:durableId="442266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04A"/>
    <w:rsid w:val="00004A3D"/>
    <w:rsid w:val="00011B69"/>
    <w:rsid w:val="0001380D"/>
    <w:rsid w:val="00014308"/>
    <w:rsid w:val="000151B2"/>
    <w:rsid w:val="00022C09"/>
    <w:rsid w:val="00030905"/>
    <w:rsid w:val="00031410"/>
    <w:rsid w:val="000326D0"/>
    <w:rsid w:val="00040347"/>
    <w:rsid w:val="00041120"/>
    <w:rsid w:val="000430A3"/>
    <w:rsid w:val="000632A5"/>
    <w:rsid w:val="000655C1"/>
    <w:rsid w:val="00065C65"/>
    <w:rsid w:val="000671BB"/>
    <w:rsid w:val="0007048E"/>
    <w:rsid w:val="000736A9"/>
    <w:rsid w:val="00091DB8"/>
    <w:rsid w:val="00096396"/>
    <w:rsid w:val="00096680"/>
    <w:rsid w:val="000A7D0A"/>
    <w:rsid w:val="000B08EE"/>
    <w:rsid w:val="000B5C30"/>
    <w:rsid w:val="000C2B8A"/>
    <w:rsid w:val="000D32F9"/>
    <w:rsid w:val="000E30EE"/>
    <w:rsid w:val="000E401D"/>
    <w:rsid w:val="000F136A"/>
    <w:rsid w:val="000F1DA6"/>
    <w:rsid w:val="000F391A"/>
    <w:rsid w:val="000F44A8"/>
    <w:rsid w:val="000F4520"/>
    <w:rsid w:val="00110AAE"/>
    <w:rsid w:val="00115C78"/>
    <w:rsid w:val="001166C2"/>
    <w:rsid w:val="00121912"/>
    <w:rsid w:val="00122483"/>
    <w:rsid w:val="00123E2E"/>
    <w:rsid w:val="00125434"/>
    <w:rsid w:val="00131F79"/>
    <w:rsid w:val="00141B8D"/>
    <w:rsid w:val="001452D8"/>
    <w:rsid w:val="0014798D"/>
    <w:rsid w:val="00147EFC"/>
    <w:rsid w:val="00150779"/>
    <w:rsid w:val="00151553"/>
    <w:rsid w:val="00156F92"/>
    <w:rsid w:val="00167E80"/>
    <w:rsid w:val="00176C83"/>
    <w:rsid w:val="0017777F"/>
    <w:rsid w:val="001829C7"/>
    <w:rsid w:val="001856E8"/>
    <w:rsid w:val="0019407F"/>
    <w:rsid w:val="001A208E"/>
    <w:rsid w:val="001A6970"/>
    <w:rsid w:val="001B1138"/>
    <w:rsid w:val="001B5C6C"/>
    <w:rsid w:val="001C28D0"/>
    <w:rsid w:val="001C75DE"/>
    <w:rsid w:val="001D2A94"/>
    <w:rsid w:val="001D3E87"/>
    <w:rsid w:val="001D6879"/>
    <w:rsid w:val="001E0476"/>
    <w:rsid w:val="001E04A4"/>
    <w:rsid w:val="001E2078"/>
    <w:rsid w:val="001E23AB"/>
    <w:rsid w:val="001E574A"/>
    <w:rsid w:val="001E63AF"/>
    <w:rsid w:val="001F4D38"/>
    <w:rsid w:val="001F70AB"/>
    <w:rsid w:val="00204438"/>
    <w:rsid w:val="00204543"/>
    <w:rsid w:val="00211862"/>
    <w:rsid w:val="00213B17"/>
    <w:rsid w:val="002143EE"/>
    <w:rsid w:val="002222C9"/>
    <w:rsid w:val="00223B4C"/>
    <w:rsid w:val="002261B6"/>
    <w:rsid w:val="002335C2"/>
    <w:rsid w:val="00234261"/>
    <w:rsid w:val="002422F1"/>
    <w:rsid w:val="00243DB7"/>
    <w:rsid w:val="002454E8"/>
    <w:rsid w:val="00246818"/>
    <w:rsid w:val="00252469"/>
    <w:rsid w:val="00255E6C"/>
    <w:rsid w:val="00256130"/>
    <w:rsid w:val="00256B72"/>
    <w:rsid w:val="00257F7B"/>
    <w:rsid w:val="00261153"/>
    <w:rsid w:val="002653E6"/>
    <w:rsid w:val="00271C44"/>
    <w:rsid w:val="002720A6"/>
    <w:rsid w:val="0027627C"/>
    <w:rsid w:val="00277CC5"/>
    <w:rsid w:val="00283E99"/>
    <w:rsid w:val="00284D1F"/>
    <w:rsid w:val="0029048F"/>
    <w:rsid w:val="00292B63"/>
    <w:rsid w:val="00293F1C"/>
    <w:rsid w:val="002A0DFC"/>
    <w:rsid w:val="002A500E"/>
    <w:rsid w:val="002A50F4"/>
    <w:rsid w:val="002B07F5"/>
    <w:rsid w:val="002B5101"/>
    <w:rsid w:val="002D4F1A"/>
    <w:rsid w:val="002D6232"/>
    <w:rsid w:val="002E07D3"/>
    <w:rsid w:val="002E7A8D"/>
    <w:rsid w:val="002F4975"/>
    <w:rsid w:val="002F6568"/>
    <w:rsid w:val="002F66E9"/>
    <w:rsid w:val="0030076D"/>
    <w:rsid w:val="00304D35"/>
    <w:rsid w:val="003066E5"/>
    <w:rsid w:val="00312124"/>
    <w:rsid w:val="00315FCA"/>
    <w:rsid w:val="00316E24"/>
    <w:rsid w:val="0032146D"/>
    <w:rsid w:val="003224E8"/>
    <w:rsid w:val="00325001"/>
    <w:rsid w:val="0032733C"/>
    <w:rsid w:val="0032749C"/>
    <w:rsid w:val="0034266F"/>
    <w:rsid w:val="003459B3"/>
    <w:rsid w:val="00355F91"/>
    <w:rsid w:val="00361440"/>
    <w:rsid w:val="0036206C"/>
    <w:rsid w:val="00362F28"/>
    <w:rsid w:val="0036509A"/>
    <w:rsid w:val="00366DF7"/>
    <w:rsid w:val="003710EB"/>
    <w:rsid w:val="00373485"/>
    <w:rsid w:val="003736E5"/>
    <w:rsid w:val="00376AC0"/>
    <w:rsid w:val="00381169"/>
    <w:rsid w:val="00385473"/>
    <w:rsid w:val="003874F2"/>
    <w:rsid w:val="00395F3B"/>
    <w:rsid w:val="003A00BF"/>
    <w:rsid w:val="003A151C"/>
    <w:rsid w:val="003A2719"/>
    <w:rsid w:val="003A2E68"/>
    <w:rsid w:val="003A4649"/>
    <w:rsid w:val="003B0169"/>
    <w:rsid w:val="003C24E0"/>
    <w:rsid w:val="003C27FF"/>
    <w:rsid w:val="003D1647"/>
    <w:rsid w:val="003D44D1"/>
    <w:rsid w:val="003E714F"/>
    <w:rsid w:val="003F2F4E"/>
    <w:rsid w:val="003F2FD7"/>
    <w:rsid w:val="00401C3E"/>
    <w:rsid w:val="00403296"/>
    <w:rsid w:val="00410F40"/>
    <w:rsid w:val="00420765"/>
    <w:rsid w:val="004217A9"/>
    <w:rsid w:val="00426BDA"/>
    <w:rsid w:val="00426EFF"/>
    <w:rsid w:val="00430ECE"/>
    <w:rsid w:val="00443E4F"/>
    <w:rsid w:val="00453FC0"/>
    <w:rsid w:val="00454415"/>
    <w:rsid w:val="0045498F"/>
    <w:rsid w:val="004604C4"/>
    <w:rsid w:val="004618FB"/>
    <w:rsid w:val="0047181E"/>
    <w:rsid w:val="0047503D"/>
    <w:rsid w:val="00482F1D"/>
    <w:rsid w:val="004853CE"/>
    <w:rsid w:val="004914EE"/>
    <w:rsid w:val="00494007"/>
    <w:rsid w:val="004A03B3"/>
    <w:rsid w:val="004A3E2B"/>
    <w:rsid w:val="004A4D47"/>
    <w:rsid w:val="004B4679"/>
    <w:rsid w:val="004C4BF3"/>
    <w:rsid w:val="004C5BAD"/>
    <w:rsid w:val="004C6179"/>
    <w:rsid w:val="004C7EC1"/>
    <w:rsid w:val="004D1E15"/>
    <w:rsid w:val="004D31AC"/>
    <w:rsid w:val="004E0AAE"/>
    <w:rsid w:val="004E4995"/>
    <w:rsid w:val="004F22E5"/>
    <w:rsid w:val="004F40A9"/>
    <w:rsid w:val="004F4B27"/>
    <w:rsid w:val="004F6BF7"/>
    <w:rsid w:val="00506052"/>
    <w:rsid w:val="00517CD8"/>
    <w:rsid w:val="005245DD"/>
    <w:rsid w:val="00540BA3"/>
    <w:rsid w:val="00542F98"/>
    <w:rsid w:val="00547BC9"/>
    <w:rsid w:val="005515FA"/>
    <w:rsid w:val="00555C04"/>
    <w:rsid w:val="00556A97"/>
    <w:rsid w:val="00562C8A"/>
    <w:rsid w:val="00570A4C"/>
    <w:rsid w:val="0057170F"/>
    <w:rsid w:val="00573C01"/>
    <w:rsid w:val="00583949"/>
    <w:rsid w:val="00584DE2"/>
    <w:rsid w:val="00591CAD"/>
    <w:rsid w:val="00592F21"/>
    <w:rsid w:val="0059499E"/>
    <w:rsid w:val="0059711F"/>
    <w:rsid w:val="005A0528"/>
    <w:rsid w:val="005A0DF7"/>
    <w:rsid w:val="005A61BD"/>
    <w:rsid w:val="005A791F"/>
    <w:rsid w:val="005B0E83"/>
    <w:rsid w:val="005B339D"/>
    <w:rsid w:val="005B5D34"/>
    <w:rsid w:val="005B71D1"/>
    <w:rsid w:val="005C3688"/>
    <w:rsid w:val="005C7CFD"/>
    <w:rsid w:val="005C7F9D"/>
    <w:rsid w:val="005D3F64"/>
    <w:rsid w:val="005D400F"/>
    <w:rsid w:val="005E25C3"/>
    <w:rsid w:val="005E6DAD"/>
    <w:rsid w:val="005F56E4"/>
    <w:rsid w:val="005F5CAA"/>
    <w:rsid w:val="00603B7F"/>
    <w:rsid w:val="00605CF9"/>
    <w:rsid w:val="00607C35"/>
    <w:rsid w:val="00611C27"/>
    <w:rsid w:val="0061719B"/>
    <w:rsid w:val="00621482"/>
    <w:rsid w:val="00626174"/>
    <w:rsid w:val="00641050"/>
    <w:rsid w:val="006536D8"/>
    <w:rsid w:val="00676893"/>
    <w:rsid w:val="0068115A"/>
    <w:rsid w:val="00685F1D"/>
    <w:rsid w:val="0069093E"/>
    <w:rsid w:val="00691A14"/>
    <w:rsid w:val="006A26A2"/>
    <w:rsid w:val="006A6AB5"/>
    <w:rsid w:val="006B5D31"/>
    <w:rsid w:val="006C439E"/>
    <w:rsid w:val="006C65EF"/>
    <w:rsid w:val="006D2238"/>
    <w:rsid w:val="006E1504"/>
    <w:rsid w:val="006E29A8"/>
    <w:rsid w:val="006E5088"/>
    <w:rsid w:val="006E6108"/>
    <w:rsid w:val="006F374B"/>
    <w:rsid w:val="006F3FB1"/>
    <w:rsid w:val="0070387B"/>
    <w:rsid w:val="00720D74"/>
    <w:rsid w:val="007253DD"/>
    <w:rsid w:val="007257D3"/>
    <w:rsid w:val="00727FC8"/>
    <w:rsid w:val="007326F2"/>
    <w:rsid w:val="007376CE"/>
    <w:rsid w:val="007412F1"/>
    <w:rsid w:val="00744D5E"/>
    <w:rsid w:val="007459D8"/>
    <w:rsid w:val="007572B4"/>
    <w:rsid w:val="00763C1E"/>
    <w:rsid w:val="00764EC2"/>
    <w:rsid w:val="00766EAC"/>
    <w:rsid w:val="007720A3"/>
    <w:rsid w:val="00776487"/>
    <w:rsid w:val="00777BCA"/>
    <w:rsid w:val="0078293D"/>
    <w:rsid w:val="00783821"/>
    <w:rsid w:val="00786153"/>
    <w:rsid w:val="00795EDD"/>
    <w:rsid w:val="007A16A9"/>
    <w:rsid w:val="007A3158"/>
    <w:rsid w:val="007B0741"/>
    <w:rsid w:val="007B49CC"/>
    <w:rsid w:val="007B4A01"/>
    <w:rsid w:val="007B4B8B"/>
    <w:rsid w:val="007B5367"/>
    <w:rsid w:val="007C2244"/>
    <w:rsid w:val="007C2589"/>
    <w:rsid w:val="007C4DEC"/>
    <w:rsid w:val="007C55C8"/>
    <w:rsid w:val="007C7332"/>
    <w:rsid w:val="007D0E76"/>
    <w:rsid w:val="007D2617"/>
    <w:rsid w:val="007D3DCA"/>
    <w:rsid w:val="007E3C5A"/>
    <w:rsid w:val="007F00BF"/>
    <w:rsid w:val="007F1ABE"/>
    <w:rsid w:val="007F272B"/>
    <w:rsid w:val="007F3744"/>
    <w:rsid w:val="00800BD8"/>
    <w:rsid w:val="00800F75"/>
    <w:rsid w:val="00812E81"/>
    <w:rsid w:val="008216AB"/>
    <w:rsid w:val="00822220"/>
    <w:rsid w:val="008240D2"/>
    <w:rsid w:val="008327DE"/>
    <w:rsid w:val="00844882"/>
    <w:rsid w:val="00845755"/>
    <w:rsid w:val="0085214B"/>
    <w:rsid w:val="008571A5"/>
    <w:rsid w:val="00862D70"/>
    <w:rsid w:val="008638CE"/>
    <w:rsid w:val="00863959"/>
    <w:rsid w:val="0086455B"/>
    <w:rsid w:val="00864E9E"/>
    <w:rsid w:val="00864F8A"/>
    <w:rsid w:val="008650E5"/>
    <w:rsid w:val="00874A4A"/>
    <w:rsid w:val="00874B0A"/>
    <w:rsid w:val="00874B6C"/>
    <w:rsid w:val="00876070"/>
    <w:rsid w:val="008834BA"/>
    <w:rsid w:val="00894329"/>
    <w:rsid w:val="008A2CF0"/>
    <w:rsid w:val="008A2D9C"/>
    <w:rsid w:val="008A31F7"/>
    <w:rsid w:val="008C0392"/>
    <w:rsid w:val="008C6238"/>
    <w:rsid w:val="008D0DC5"/>
    <w:rsid w:val="008D2AAF"/>
    <w:rsid w:val="008D2D28"/>
    <w:rsid w:val="008D48D6"/>
    <w:rsid w:val="008D67E4"/>
    <w:rsid w:val="008D6C7A"/>
    <w:rsid w:val="008D759E"/>
    <w:rsid w:val="008E5494"/>
    <w:rsid w:val="008E68EA"/>
    <w:rsid w:val="008F441E"/>
    <w:rsid w:val="008F55C3"/>
    <w:rsid w:val="008F753A"/>
    <w:rsid w:val="00900D6A"/>
    <w:rsid w:val="00905696"/>
    <w:rsid w:val="00912096"/>
    <w:rsid w:val="00924DA9"/>
    <w:rsid w:val="00925905"/>
    <w:rsid w:val="0092621B"/>
    <w:rsid w:val="00926E16"/>
    <w:rsid w:val="00927B88"/>
    <w:rsid w:val="009314F5"/>
    <w:rsid w:val="00931AC7"/>
    <w:rsid w:val="00936361"/>
    <w:rsid w:val="009372E9"/>
    <w:rsid w:val="00945EDF"/>
    <w:rsid w:val="009471A9"/>
    <w:rsid w:val="009527AC"/>
    <w:rsid w:val="009529AA"/>
    <w:rsid w:val="00954D11"/>
    <w:rsid w:val="00961B8F"/>
    <w:rsid w:val="009636D8"/>
    <w:rsid w:val="009641EF"/>
    <w:rsid w:val="009736FB"/>
    <w:rsid w:val="00976F83"/>
    <w:rsid w:val="0098762A"/>
    <w:rsid w:val="009A47B7"/>
    <w:rsid w:val="009B5F19"/>
    <w:rsid w:val="009C035F"/>
    <w:rsid w:val="009C127B"/>
    <w:rsid w:val="009C4A1F"/>
    <w:rsid w:val="009D2895"/>
    <w:rsid w:val="009E121F"/>
    <w:rsid w:val="009E4F22"/>
    <w:rsid w:val="009E59C6"/>
    <w:rsid w:val="009E794D"/>
    <w:rsid w:val="009F2685"/>
    <w:rsid w:val="009F6383"/>
    <w:rsid w:val="00A05AE1"/>
    <w:rsid w:val="00A14A5B"/>
    <w:rsid w:val="00A20964"/>
    <w:rsid w:val="00A22499"/>
    <w:rsid w:val="00A26937"/>
    <w:rsid w:val="00A3529D"/>
    <w:rsid w:val="00A415A2"/>
    <w:rsid w:val="00A43541"/>
    <w:rsid w:val="00A475A5"/>
    <w:rsid w:val="00A47E54"/>
    <w:rsid w:val="00A51EAE"/>
    <w:rsid w:val="00A53A02"/>
    <w:rsid w:val="00A54189"/>
    <w:rsid w:val="00A54FB9"/>
    <w:rsid w:val="00A56E2F"/>
    <w:rsid w:val="00A57127"/>
    <w:rsid w:val="00A60F28"/>
    <w:rsid w:val="00A665E8"/>
    <w:rsid w:val="00A67F9D"/>
    <w:rsid w:val="00A75584"/>
    <w:rsid w:val="00A75778"/>
    <w:rsid w:val="00A868BA"/>
    <w:rsid w:val="00A9385E"/>
    <w:rsid w:val="00AA735D"/>
    <w:rsid w:val="00AB1E0E"/>
    <w:rsid w:val="00AD2A5A"/>
    <w:rsid w:val="00AD5CFA"/>
    <w:rsid w:val="00AE04BD"/>
    <w:rsid w:val="00AE5BC2"/>
    <w:rsid w:val="00AF0803"/>
    <w:rsid w:val="00AF2208"/>
    <w:rsid w:val="00AF43D6"/>
    <w:rsid w:val="00AF5277"/>
    <w:rsid w:val="00B00691"/>
    <w:rsid w:val="00B01F4C"/>
    <w:rsid w:val="00B04032"/>
    <w:rsid w:val="00B04D9B"/>
    <w:rsid w:val="00B14C6C"/>
    <w:rsid w:val="00B16C0B"/>
    <w:rsid w:val="00B22729"/>
    <w:rsid w:val="00B23D52"/>
    <w:rsid w:val="00B314AF"/>
    <w:rsid w:val="00B36B6C"/>
    <w:rsid w:val="00B4743F"/>
    <w:rsid w:val="00B56475"/>
    <w:rsid w:val="00B65342"/>
    <w:rsid w:val="00B862E9"/>
    <w:rsid w:val="00B900AF"/>
    <w:rsid w:val="00B9057D"/>
    <w:rsid w:val="00B91367"/>
    <w:rsid w:val="00BA175F"/>
    <w:rsid w:val="00BB13D9"/>
    <w:rsid w:val="00BC5803"/>
    <w:rsid w:val="00BD5E8A"/>
    <w:rsid w:val="00BD7DA9"/>
    <w:rsid w:val="00BE17CA"/>
    <w:rsid w:val="00BE3F90"/>
    <w:rsid w:val="00BE682F"/>
    <w:rsid w:val="00BF1070"/>
    <w:rsid w:val="00BF1E9F"/>
    <w:rsid w:val="00BF4B74"/>
    <w:rsid w:val="00C07979"/>
    <w:rsid w:val="00C16AC2"/>
    <w:rsid w:val="00C31E51"/>
    <w:rsid w:val="00C32885"/>
    <w:rsid w:val="00C3534B"/>
    <w:rsid w:val="00C43904"/>
    <w:rsid w:val="00C4705F"/>
    <w:rsid w:val="00C476B2"/>
    <w:rsid w:val="00C544E6"/>
    <w:rsid w:val="00C56E9B"/>
    <w:rsid w:val="00C742D9"/>
    <w:rsid w:val="00C74B03"/>
    <w:rsid w:val="00C800EF"/>
    <w:rsid w:val="00C863CF"/>
    <w:rsid w:val="00C95377"/>
    <w:rsid w:val="00CA7E0D"/>
    <w:rsid w:val="00CB10EB"/>
    <w:rsid w:val="00CB29BA"/>
    <w:rsid w:val="00CB2B0B"/>
    <w:rsid w:val="00CB3656"/>
    <w:rsid w:val="00CB597C"/>
    <w:rsid w:val="00CE023E"/>
    <w:rsid w:val="00CE4D0A"/>
    <w:rsid w:val="00CF3870"/>
    <w:rsid w:val="00D062B8"/>
    <w:rsid w:val="00D12700"/>
    <w:rsid w:val="00D14556"/>
    <w:rsid w:val="00D14799"/>
    <w:rsid w:val="00D210AC"/>
    <w:rsid w:val="00D266F3"/>
    <w:rsid w:val="00D32632"/>
    <w:rsid w:val="00D35BD6"/>
    <w:rsid w:val="00D40CCF"/>
    <w:rsid w:val="00D431D2"/>
    <w:rsid w:val="00D50CEB"/>
    <w:rsid w:val="00D521CD"/>
    <w:rsid w:val="00D546AD"/>
    <w:rsid w:val="00D55588"/>
    <w:rsid w:val="00D5582B"/>
    <w:rsid w:val="00D721E2"/>
    <w:rsid w:val="00D73125"/>
    <w:rsid w:val="00D74F75"/>
    <w:rsid w:val="00D773EC"/>
    <w:rsid w:val="00D80649"/>
    <w:rsid w:val="00D82DB3"/>
    <w:rsid w:val="00D838F3"/>
    <w:rsid w:val="00D853F9"/>
    <w:rsid w:val="00D86B33"/>
    <w:rsid w:val="00D87DF9"/>
    <w:rsid w:val="00D909D2"/>
    <w:rsid w:val="00D90C15"/>
    <w:rsid w:val="00D9622F"/>
    <w:rsid w:val="00DB4C05"/>
    <w:rsid w:val="00DB4FF0"/>
    <w:rsid w:val="00DB64AF"/>
    <w:rsid w:val="00DC2C1A"/>
    <w:rsid w:val="00DC5DE7"/>
    <w:rsid w:val="00DD27E4"/>
    <w:rsid w:val="00DE1987"/>
    <w:rsid w:val="00DE39C6"/>
    <w:rsid w:val="00DE7315"/>
    <w:rsid w:val="00DE76A6"/>
    <w:rsid w:val="00DF1EA1"/>
    <w:rsid w:val="00DF21E7"/>
    <w:rsid w:val="00DF5481"/>
    <w:rsid w:val="00DF5781"/>
    <w:rsid w:val="00DF75C9"/>
    <w:rsid w:val="00E03F4C"/>
    <w:rsid w:val="00E11214"/>
    <w:rsid w:val="00E11958"/>
    <w:rsid w:val="00E1258D"/>
    <w:rsid w:val="00E16420"/>
    <w:rsid w:val="00E24674"/>
    <w:rsid w:val="00E3021D"/>
    <w:rsid w:val="00E30DF8"/>
    <w:rsid w:val="00E32619"/>
    <w:rsid w:val="00E45891"/>
    <w:rsid w:val="00E561B8"/>
    <w:rsid w:val="00E7004A"/>
    <w:rsid w:val="00E70558"/>
    <w:rsid w:val="00E708F2"/>
    <w:rsid w:val="00E76202"/>
    <w:rsid w:val="00E76469"/>
    <w:rsid w:val="00E8060C"/>
    <w:rsid w:val="00E81B1C"/>
    <w:rsid w:val="00E81C23"/>
    <w:rsid w:val="00E824C8"/>
    <w:rsid w:val="00EA644D"/>
    <w:rsid w:val="00EB2433"/>
    <w:rsid w:val="00EB3F95"/>
    <w:rsid w:val="00EC1B02"/>
    <w:rsid w:val="00ED1250"/>
    <w:rsid w:val="00ED287D"/>
    <w:rsid w:val="00ED3DDD"/>
    <w:rsid w:val="00ED76BD"/>
    <w:rsid w:val="00EE0D9E"/>
    <w:rsid w:val="00EE2326"/>
    <w:rsid w:val="00EF27B6"/>
    <w:rsid w:val="00EF4D27"/>
    <w:rsid w:val="00F07940"/>
    <w:rsid w:val="00F10243"/>
    <w:rsid w:val="00F148AE"/>
    <w:rsid w:val="00F17C8C"/>
    <w:rsid w:val="00F23C60"/>
    <w:rsid w:val="00F258E1"/>
    <w:rsid w:val="00F27272"/>
    <w:rsid w:val="00F328DE"/>
    <w:rsid w:val="00F4691E"/>
    <w:rsid w:val="00F50F3D"/>
    <w:rsid w:val="00F51749"/>
    <w:rsid w:val="00F51932"/>
    <w:rsid w:val="00F5410D"/>
    <w:rsid w:val="00F55BB5"/>
    <w:rsid w:val="00F80503"/>
    <w:rsid w:val="00F904DE"/>
    <w:rsid w:val="00F9364A"/>
    <w:rsid w:val="00FA11A1"/>
    <w:rsid w:val="00FA25B5"/>
    <w:rsid w:val="00FA3E8D"/>
    <w:rsid w:val="00FB06EE"/>
    <w:rsid w:val="00FB3272"/>
    <w:rsid w:val="00FB4B69"/>
    <w:rsid w:val="00FD25C0"/>
    <w:rsid w:val="00FF202E"/>
    <w:rsid w:val="00FF23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6BB22"/>
  <w15:docId w15:val="{6DFE6174-580E-4A1A-A7E9-52B007259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E023E"/>
    <w:pPr>
      <w:spacing w:after="200" w:line="276" w:lineRule="auto"/>
    </w:pPr>
    <w:rPr>
      <w:sz w:val="22"/>
      <w:szCs w:val="22"/>
      <w:lang w:eastAsia="en-US"/>
    </w:rPr>
  </w:style>
  <w:style w:type="paragraph" w:styleId="Kop1">
    <w:name w:val="heading 1"/>
    <w:basedOn w:val="Standaard"/>
    <w:next w:val="Standaard"/>
    <w:link w:val="Kop1Char"/>
    <w:uiPriority w:val="9"/>
    <w:qFormat/>
    <w:rsid w:val="00800F75"/>
    <w:pPr>
      <w:keepNext/>
      <w:spacing w:before="240" w:after="60"/>
      <w:outlineLvl w:val="0"/>
    </w:pPr>
    <w:rPr>
      <w:rFonts w:ascii="Cambria" w:eastAsia="Times New Roman" w:hAnsi="Cambria"/>
      <w:b/>
      <w:bCs/>
      <w:kern w:val="32"/>
      <w:sz w:val="32"/>
      <w:szCs w:val="32"/>
    </w:rPr>
  </w:style>
  <w:style w:type="paragraph" w:styleId="Kop2">
    <w:name w:val="heading 2"/>
    <w:basedOn w:val="Standaard"/>
    <w:next w:val="Standaard"/>
    <w:link w:val="Kop2Char"/>
    <w:uiPriority w:val="9"/>
    <w:unhideWhenUsed/>
    <w:qFormat/>
    <w:rsid w:val="00E76202"/>
    <w:pPr>
      <w:keepNext/>
      <w:keepLines/>
      <w:spacing w:before="200" w:after="0"/>
      <w:outlineLvl w:val="1"/>
    </w:pPr>
    <w:rPr>
      <w:rFonts w:asciiTheme="minorHAnsi" w:eastAsiaTheme="majorEastAsia" w:hAnsiTheme="minorHAnsi" w:cstheme="majorBidi"/>
      <w:b/>
      <w:bCs/>
      <w:color w:val="4F81BD" w:themeColor="accent1"/>
      <w:sz w:val="26"/>
      <w:szCs w:val="26"/>
    </w:rPr>
  </w:style>
  <w:style w:type="paragraph" w:styleId="Kop3">
    <w:name w:val="heading 3"/>
    <w:basedOn w:val="Standaard"/>
    <w:next w:val="Standaard"/>
    <w:link w:val="Kop3Char"/>
    <w:uiPriority w:val="9"/>
    <w:unhideWhenUsed/>
    <w:qFormat/>
    <w:rsid w:val="007C55C8"/>
    <w:pPr>
      <w:keepNext/>
      <w:keepLines/>
      <w:spacing w:before="200" w:after="0"/>
      <w:outlineLvl w:val="2"/>
    </w:pPr>
    <w:rPr>
      <w:rFonts w:asciiTheme="minorHAnsi" w:eastAsiaTheme="majorEastAsia" w:hAnsiTheme="minorHAnsi" w:cstheme="majorBidi"/>
      <w:b/>
      <w:bCs/>
      <w:color w:val="4F81BD" w:themeColor="accent1"/>
    </w:rPr>
  </w:style>
  <w:style w:type="paragraph" w:styleId="Kop7">
    <w:name w:val="heading 7"/>
    <w:basedOn w:val="Standaard"/>
    <w:next w:val="Standaard"/>
    <w:link w:val="Kop7Char"/>
    <w:uiPriority w:val="9"/>
    <w:unhideWhenUsed/>
    <w:qFormat/>
    <w:rsid w:val="00F27272"/>
    <w:pPr>
      <w:keepNext/>
      <w:keepLines/>
      <w:spacing w:before="200" w:after="0"/>
      <w:ind w:left="1296" w:hanging="1296"/>
      <w:outlineLvl w:val="6"/>
    </w:pPr>
    <w:rPr>
      <w:rFonts w:asciiTheme="majorHAnsi" w:eastAsiaTheme="majorEastAsia" w:hAnsiTheme="majorHAnsi" w:cstheme="majorBidi"/>
      <w:i/>
      <w:iCs/>
      <w:color w:val="404040" w:themeColor="text1" w:themeTint="BF"/>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F6568"/>
    <w:pPr>
      <w:tabs>
        <w:tab w:val="center" w:pos="4536"/>
        <w:tab w:val="right" w:pos="9072"/>
      </w:tabs>
    </w:pPr>
  </w:style>
  <w:style w:type="character" w:customStyle="1" w:styleId="KoptekstChar">
    <w:name w:val="Koptekst Char"/>
    <w:basedOn w:val="Standaardalinea-lettertype"/>
    <w:link w:val="Koptekst"/>
    <w:uiPriority w:val="99"/>
    <w:rsid w:val="002F6568"/>
    <w:rPr>
      <w:sz w:val="22"/>
      <w:szCs w:val="22"/>
      <w:lang w:eastAsia="en-US"/>
    </w:rPr>
  </w:style>
  <w:style w:type="paragraph" w:styleId="Voettekst">
    <w:name w:val="footer"/>
    <w:basedOn w:val="Standaard"/>
    <w:link w:val="VoettekstChar"/>
    <w:uiPriority w:val="99"/>
    <w:unhideWhenUsed/>
    <w:rsid w:val="002F6568"/>
    <w:pPr>
      <w:tabs>
        <w:tab w:val="center" w:pos="4536"/>
        <w:tab w:val="right" w:pos="9072"/>
      </w:tabs>
    </w:pPr>
  </w:style>
  <w:style w:type="character" w:customStyle="1" w:styleId="VoettekstChar">
    <w:name w:val="Voettekst Char"/>
    <w:basedOn w:val="Standaardalinea-lettertype"/>
    <w:link w:val="Voettekst"/>
    <w:uiPriority w:val="99"/>
    <w:rsid w:val="002F6568"/>
    <w:rPr>
      <w:sz w:val="22"/>
      <w:szCs w:val="22"/>
      <w:lang w:eastAsia="en-US"/>
    </w:rPr>
  </w:style>
  <w:style w:type="table" w:styleId="Tabelraster">
    <w:name w:val="Table Grid"/>
    <w:basedOn w:val="Standaardtabel"/>
    <w:uiPriority w:val="59"/>
    <w:rsid w:val="009D28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basedOn w:val="Standaard"/>
    <w:uiPriority w:val="34"/>
    <w:qFormat/>
    <w:rsid w:val="004C6179"/>
    <w:pPr>
      <w:ind w:left="720"/>
      <w:contextualSpacing/>
    </w:pPr>
  </w:style>
  <w:style w:type="paragraph" w:styleId="Ballontekst">
    <w:name w:val="Balloon Text"/>
    <w:basedOn w:val="Standaard"/>
    <w:link w:val="BallontekstChar"/>
    <w:uiPriority w:val="99"/>
    <w:semiHidden/>
    <w:unhideWhenUsed/>
    <w:rsid w:val="00D210AC"/>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D210AC"/>
    <w:rPr>
      <w:rFonts w:ascii="Tahoma" w:hAnsi="Tahoma" w:cs="Tahoma"/>
      <w:sz w:val="16"/>
      <w:szCs w:val="16"/>
      <w:lang w:eastAsia="en-US"/>
    </w:rPr>
  </w:style>
  <w:style w:type="character" w:customStyle="1" w:styleId="Kop1Char">
    <w:name w:val="Kop 1 Char"/>
    <w:basedOn w:val="Standaardalinea-lettertype"/>
    <w:link w:val="Kop1"/>
    <w:uiPriority w:val="9"/>
    <w:rsid w:val="00800F75"/>
    <w:rPr>
      <w:rFonts w:ascii="Cambria" w:eastAsia="Times New Roman" w:hAnsi="Cambria"/>
      <w:b/>
      <w:bCs/>
      <w:kern w:val="32"/>
      <w:sz w:val="32"/>
      <w:szCs w:val="32"/>
      <w:lang w:eastAsia="en-US"/>
    </w:rPr>
  </w:style>
  <w:style w:type="character" w:customStyle="1" w:styleId="Kop7Char">
    <w:name w:val="Kop 7 Char"/>
    <w:basedOn w:val="Standaardalinea-lettertype"/>
    <w:link w:val="Kop7"/>
    <w:uiPriority w:val="9"/>
    <w:rsid w:val="00F27272"/>
    <w:rPr>
      <w:rFonts w:asciiTheme="majorHAnsi" w:eastAsiaTheme="majorEastAsia" w:hAnsiTheme="majorHAnsi" w:cstheme="majorBidi"/>
      <w:i/>
      <w:iCs/>
      <w:color w:val="404040" w:themeColor="text1" w:themeTint="BF"/>
      <w:sz w:val="18"/>
      <w:szCs w:val="18"/>
      <w:lang w:eastAsia="en-US"/>
    </w:rPr>
  </w:style>
  <w:style w:type="table" w:styleId="Onopgemaaktetabel1">
    <w:name w:val="Plain Table 1"/>
    <w:basedOn w:val="Standaardtabel"/>
    <w:uiPriority w:val="41"/>
    <w:rsid w:val="00E32619"/>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op2Char">
    <w:name w:val="Kop 2 Char"/>
    <w:basedOn w:val="Standaardalinea-lettertype"/>
    <w:link w:val="Kop2"/>
    <w:uiPriority w:val="9"/>
    <w:rsid w:val="00E76202"/>
    <w:rPr>
      <w:rFonts w:asciiTheme="minorHAnsi" w:eastAsiaTheme="majorEastAsia" w:hAnsiTheme="minorHAnsi" w:cstheme="majorBidi"/>
      <w:b/>
      <w:bCs/>
      <w:color w:val="4F81BD" w:themeColor="accent1"/>
      <w:sz w:val="26"/>
      <w:szCs w:val="26"/>
      <w:lang w:eastAsia="en-US"/>
    </w:rPr>
  </w:style>
  <w:style w:type="character" w:customStyle="1" w:styleId="Kop3Char">
    <w:name w:val="Kop 3 Char"/>
    <w:basedOn w:val="Standaardalinea-lettertype"/>
    <w:link w:val="Kop3"/>
    <w:uiPriority w:val="9"/>
    <w:rsid w:val="007C55C8"/>
    <w:rPr>
      <w:rFonts w:asciiTheme="minorHAnsi" w:eastAsiaTheme="majorEastAsia" w:hAnsiTheme="minorHAnsi" w:cstheme="majorBidi"/>
      <w:b/>
      <w:bCs/>
      <w:color w:val="4F81BD" w:themeColor="accent1"/>
      <w:sz w:val="22"/>
      <w:szCs w:val="22"/>
      <w:lang w:eastAsia="en-US"/>
    </w:rPr>
  </w:style>
  <w:style w:type="character" w:styleId="Verwijzingopmerking">
    <w:name w:val="annotation reference"/>
    <w:basedOn w:val="Standaardalinea-lettertype"/>
    <w:uiPriority w:val="99"/>
    <w:semiHidden/>
    <w:unhideWhenUsed/>
    <w:rsid w:val="0047503D"/>
    <w:rPr>
      <w:sz w:val="16"/>
      <w:szCs w:val="16"/>
    </w:rPr>
  </w:style>
  <w:style w:type="paragraph" w:styleId="Tekstopmerking">
    <w:name w:val="annotation text"/>
    <w:basedOn w:val="Standaard"/>
    <w:link w:val="TekstopmerkingChar"/>
    <w:uiPriority w:val="99"/>
    <w:unhideWhenUsed/>
    <w:rsid w:val="0047503D"/>
    <w:pPr>
      <w:spacing w:line="240" w:lineRule="auto"/>
    </w:pPr>
    <w:rPr>
      <w:sz w:val="20"/>
      <w:szCs w:val="20"/>
    </w:rPr>
  </w:style>
  <w:style w:type="character" w:customStyle="1" w:styleId="TekstopmerkingChar">
    <w:name w:val="Tekst opmerking Char"/>
    <w:basedOn w:val="Standaardalinea-lettertype"/>
    <w:link w:val="Tekstopmerking"/>
    <w:uiPriority w:val="99"/>
    <w:rsid w:val="0047503D"/>
    <w:rPr>
      <w:lang w:eastAsia="en-US"/>
    </w:rPr>
  </w:style>
  <w:style w:type="paragraph" w:styleId="Onderwerpvanopmerking">
    <w:name w:val="annotation subject"/>
    <w:basedOn w:val="Tekstopmerking"/>
    <w:next w:val="Tekstopmerking"/>
    <w:link w:val="OnderwerpvanopmerkingChar"/>
    <w:uiPriority w:val="99"/>
    <w:semiHidden/>
    <w:unhideWhenUsed/>
    <w:rsid w:val="0047503D"/>
    <w:rPr>
      <w:b/>
      <w:bCs/>
    </w:rPr>
  </w:style>
  <w:style w:type="character" w:customStyle="1" w:styleId="OnderwerpvanopmerkingChar">
    <w:name w:val="Onderwerp van opmerking Char"/>
    <w:basedOn w:val="TekstopmerkingChar"/>
    <w:link w:val="Onderwerpvanopmerking"/>
    <w:uiPriority w:val="99"/>
    <w:semiHidden/>
    <w:rsid w:val="0047503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929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jen\Documents\My%20Dropbox\ADAB\PROJECTEN\DVC-TIK%20(2012)\ZZC-LTP%2016%20Google\Niet%20door%20inschrijvers%20in%20te%20vullen\DVC-TIK%20GC-01%20Service%20apparaat%20en%20prijsreferentie.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6A29E8DAE75468FF68DCFCB4CC4F3" ma:contentTypeVersion="11" ma:contentTypeDescription="Een nieuw document maken." ma:contentTypeScope="" ma:versionID="e5087617999f10da0d2f980bc6378f8f">
  <xsd:schema xmlns:xsd="http://www.w3.org/2001/XMLSchema" xmlns:xs="http://www.w3.org/2001/XMLSchema" xmlns:p="http://schemas.microsoft.com/office/2006/metadata/properties" xmlns:ns2="ebec117b-9ab9-4dc8-b2ea-31ef35fe946e" xmlns:ns3="c1f9888a-f422-44db-b948-8a5b33b5ada5" targetNamespace="http://schemas.microsoft.com/office/2006/metadata/properties" ma:root="true" ma:fieldsID="faa636ecab31937dcf07e5ae085be16e" ns2:_="" ns3:_="">
    <xsd:import namespace="ebec117b-9ab9-4dc8-b2ea-31ef35fe946e"/>
    <xsd:import namespace="c1f9888a-f422-44db-b948-8a5b33b5ada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c117b-9ab9-4dc8-b2ea-31ef35fe94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f9888a-f422-44db-b948-8a5b33b5ada5"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18B5F7-17DA-4C7E-BB1A-481C6DE90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c117b-9ab9-4dc8-b2ea-31ef35fe946e"/>
    <ds:schemaRef ds:uri="c1f9888a-f422-44db-b948-8a5b33b5ad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2A132B-2FCF-493D-AA0A-BC50188F6903}">
  <ds:schemaRefs>
    <ds:schemaRef ds:uri="http://schemas.microsoft.com/sharepoint/v3/contenttype/forms"/>
  </ds:schemaRefs>
</ds:datastoreItem>
</file>

<file path=customXml/itemProps3.xml><?xml version="1.0" encoding="utf-8"?>
<ds:datastoreItem xmlns:ds="http://schemas.openxmlformats.org/officeDocument/2006/customXml" ds:itemID="{72696151-5E2F-4DCE-BA05-532FBC5DA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DVC-TIK GC-01 Service apparaat en prijsreferentie</Template>
  <TotalTime>9</TotalTime>
  <Pages>11</Pages>
  <Words>3559</Words>
  <Characters>19580</Characters>
  <Application>Microsoft Office Word</Application>
  <DocSecurity>0</DocSecurity>
  <Lines>163</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Arjen Spolet</dc:creator>
  <cp:lastModifiedBy>Maarten Wagenmakers</cp:lastModifiedBy>
  <cp:revision>5</cp:revision>
  <cp:lastPrinted>2012-11-13T14:55:00Z</cp:lastPrinted>
  <dcterms:created xsi:type="dcterms:W3CDTF">2022-10-05T13:44:00Z</dcterms:created>
  <dcterms:modified xsi:type="dcterms:W3CDTF">2022-10-06T20:12:00Z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0x0101005746A29E8DAE75468FF68DCFCB4CC4F3</vt:lpwstr>
  </property>
</Properties>
</file>